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EF7A" w14:textId="7D17B468" w:rsidR="00EA64A5" w:rsidRPr="00F7044E" w:rsidRDefault="00EA64A5" w:rsidP="00F7044E">
      <w:pPr>
        <w:jc w:val="both"/>
        <w:rPr>
          <w:rFonts w:asciiTheme="minorHAnsi" w:hAnsiTheme="minorHAnsi" w:cstheme="minorHAnsi"/>
          <w:b/>
          <w:bCs/>
          <w:color w:val="00B0F0"/>
          <w:lang w:val="en-US"/>
        </w:rPr>
      </w:pPr>
    </w:p>
    <w:p w14:paraId="6D61B6F3" w14:textId="240CD763" w:rsidR="004541DB" w:rsidRPr="00F7044E" w:rsidRDefault="00FD2CB6" w:rsidP="00F7044E">
      <w:pPr>
        <w:jc w:val="center"/>
        <w:rPr>
          <w:rFonts w:asciiTheme="minorHAnsi" w:hAnsiTheme="minorHAnsi" w:cstheme="minorHAnsi"/>
          <w:b/>
          <w:bCs/>
          <w:color w:val="0F99D7"/>
          <w:lang w:val="en-US"/>
        </w:rPr>
      </w:pPr>
      <w:r w:rsidRPr="00F7044E">
        <w:rPr>
          <w:rFonts w:asciiTheme="minorHAnsi" w:hAnsiTheme="minorHAnsi" w:cstheme="minorHAnsi"/>
          <w:b/>
          <w:bCs/>
          <w:color w:val="0F99D7"/>
          <w:lang w:val="en-US"/>
        </w:rPr>
        <w:t>Job Description</w:t>
      </w:r>
    </w:p>
    <w:p w14:paraId="6A0338EB" w14:textId="6268AE1A" w:rsidR="003D51F2" w:rsidRPr="00F7044E" w:rsidRDefault="003D51F2" w:rsidP="00F7044E">
      <w:pPr>
        <w:jc w:val="both"/>
        <w:rPr>
          <w:rStyle w:val="body12"/>
          <w:rFonts w:asciiTheme="minorHAnsi" w:hAnsiTheme="minorHAnsi" w:cstheme="minorHAnsi"/>
          <w:b/>
          <w:u w:val="single"/>
        </w:rPr>
      </w:pPr>
    </w:p>
    <w:p w14:paraId="64EC0ADD" w14:textId="7F71BA30" w:rsidR="00FD2CB6" w:rsidRPr="00F7044E" w:rsidRDefault="00FD2CB6" w:rsidP="00F7044E">
      <w:pPr>
        <w:jc w:val="both"/>
        <w:rPr>
          <w:rStyle w:val="body12"/>
          <w:rFonts w:asciiTheme="minorHAnsi" w:hAnsiTheme="minorHAnsi" w:cstheme="minorHAnsi"/>
          <w:b/>
        </w:rPr>
      </w:pPr>
      <w:r w:rsidRPr="00F7044E">
        <w:rPr>
          <w:rStyle w:val="body12"/>
          <w:rFonts w:asciiTheme="minorHAnsi" w:hAnsiTheme="minorHAnsi" w:cstheme="minorHAnsi"/>
          <w:b/>
        </w:rPr>
        <w:t>Job title:</w:t>
      </w:r>
      <w:r w:rsidRPr="00F7044E">
        <w:rPr>
          <w:rStyle w:val="body12"/>
          <w:rFonts w:asciiTheme="minorHAnsi" w:hAnsiTheme="minorHAnsi" w:cstheme="minorHAnsi"/>
          <w:b/>
        </w:rPr>
        <w:tab/>
      </w:r>
      <w:r w:rsidRPr="00F7044E">
        <w:rPr>
          <w:rStyle w:val="body12"/>
          <w:rFonts w:asciiTheme="minorHAnsi" w:hAnsiTheme="minorHAnsi" w:cstheme="minorHAnsi"/>
          <w:b/>
        </w:rPr>
        <w:tab/>
      </w:r>
      <w:r w:rsidR="004071AC" w:rsidRPr="00F7044E">
        <w:rPr>
          <w:rStyle w:val="body12"/>
          <w:rFonts w:asciiTheme="minorHAnsi" w:hAnsiTheme="minorHAnsi" w:cstheme="minorHAnsi"/>
          <w:b/>
        </w:rPr>
        <w:t>Community and Events Fundraiser</w:t>
      </w:r>
    </w:p>
    <w:p w14:paraId="0B2E6563" w14:textId="768C4C01" w:rsidR="00FD2CB6" w:rsidRPr="00F7044E" w:rsidRDefault="00FD2CB6" w:rsidP="00F7044E">
      <w:pPr>
        <w:jc w:val="both"/>
        <w:rPr>
          <w:rStyle w:val="body12"/>
          <w:rFonts w:asciiTheme="minorHAnsi" w:hAnsiTheme="minorHAnsi" w:cstheme="minorHAnsi"/>
          <w:b/>
        </w:rPr>
      </w:pPr>
      <w:r w:rsidRPr="00F7044E">
        <w:rPr>
          <w:rStyle w:val="body12"/>
          <w:rFonts w:asciiTheme="minorHAnsi" w:hAnsiTheme="minorHAnsi" w:cstheme="minorHAnsi"/>
          <w:b/>
        </w:rPr>
        <w:t>Reports to:</w:t>
      </w:r>
      <w:r w:rsidRPr="00F7044E">
        <w:rPr>
          <w:rStyle w:val="body12"/>
          <w:rFonts w:asciiTheme="minorHAnsi" w:hAnsiTheme="minorHAnsi" w:cstheme="minorHAnsi"/>
          <w:b/>
        </w:rPr>
        <w:tab/>
      </w:r>
      <w:r w:rsidRPr="00F7044E">
        <w:rPr>
          <w:rStyle w:val="body12"/>
          <w:rFonts w:asciiTheme="minorHAnsi" w:hAnsiTheme="minorHAnsi" w:cstheme="minorHAnsi"/>
          <w:b/>
        </w:rPr>
        <w:tab/>
      </w:r>
      <w:r w:rsidR="004071AC" w:rsidRPr="00F7044E">
        <w:rPr>
          <w:rStyle w:val="body12"/>
          <w:rFonts w:asciiTheme="minorHAnsi" w:hAnsiTheme="minorHAnsi" w:cstheme="minorHAnsi"/>
          <w:b/>
        </w:rPr>
        <w:t xml:space="preserve">Head of Fundraising &amp; </w:t>
      </w:r>
      <w:r w:rsidR="00A94686">
        <w:rPr>
          <w:rStyle w:val="body12"/>
          <w:rFonts w:asciiTheme="minorHAnsi" w:hAnsiTheme="minorHAnsi" w:cstheme="minorHAnsi"/>
          <w:b/>
        </w:rPr>
        <w:t>Communications</w:t>
      </w:r>
    </w:p>
    <w:p w14:paraId="2F06D72C" w14:textId="7143AD42" w:rsidR="00FD2CB6" w:rsidRPr="00F7044E" w:rsidRDefault="00FD2CB6" w:rsidP="00F7044E">
      <w:pPr>
        <w:ind w:left="2160" w:hanging="2160"/>
        <w:jc w:val="both"/>
        <w:rPr>
          <w:rStyle w:val="body12"/>
          <w:rFonts w:asciiTheme="minorHAnsi" w:hAnsiTheme="minorHAnsi" w:cstheme="minorHAnsi"/>
          <w:b/>
        </w:rPr>
      </w:pPr>
      <w:r w:rsidRPr="00F7044E">
        <w:rPr>
          <w:rStyle w:val="body12"/>
          <w:rFonts w:asciiTheme="minorHAnsi" w:hAnsiTheme="minorHAnsi" w:cstheme="minorHAnsi"/>
          <w:b/>
        </w:rPr>
        <w:t>Hours:</w:t>
      </w:r>
      <w:r w:rsidRPr="00F7044E">
        <w:rPr>
          <w:rStyle w:val="body12"/>
          <w:rFonts w:asciiTheme="minorHAnsi" w:hAnsiTheme="minorHAnsi" w:cstheme="minorHAnsi"/>
          <w:b/>
        </w:rPr>
        <w:tab/>
      </w:r>
      <w:r w:rsidR="004071AC" w:rsidRPr="00F7044E">
        <w:rPr>
          <w:rStyle w:val="body12"/>
          <w:rFonts w:asciiTheme="minorHAnsi" w:hAnsiTheme="minorHAnsi" w:cstheme="minorHAnsi"/>
          <w:b/>
        </w:rPr>
        <w:t xml:space="preserve">37.5 </w:t>
      </w:r>
      <w:r w:rsidR="00512413" w:rsidRPr="00F7044E">
        <w:rPr>
          <w:rStyle w:val="body12"/>
          <w:rFonts w:asciiTheme="minorHAnsi" w:hAnsiTheme="minorHAnsi" w:cstheme="minorHAnsi"/>
          <w:b/>
        </w:rPr>
        <w:t xml:space="preserve">Hours </w:t>
      </w:r>
      <w:r w:rsidR="00105A46" w:rsidRPr="00F7044E">
        <w:rPr>
          <w:rStyle w:val="body12"/>
          <w:rFonts w:asciiTheme="minorHAnsi" w:hAnsiTheme="minorHAnsi" w:cstheme="minorHAnsi"/>
          <w:b/>
        </w:rPr>
        <w:t>per week</w:t>
      </w:r>
      <w:r w:rsidR="00A04558" w:rsidRPr="00F7044E">
        <w:rPr>
          <w:rStyle w:val="body12"/>
          <w:rFonts w:asciiTheme="minorHAnsi" w:hAnsiTheme="minorHAnsi" w:cstheme="minorHAnsi"/>
          <w:b/>
        </w:rPr>
        <w:t xml:space="preserve">, </w:t>
      </w:r>
      <w:r w:rsidR="00EF25F5" w:rsidRPr="00F7044E">
        <w:rPr>
          <w:rStyle w:val="body12"/>
          <w:rFonts w:asciiTheme="minorHAnsi" w:hAnsiTheme="minorHAnsi" w:cstheme="minorHAnsi"/>
          <w:b/>
        </w:rPr>
        <w:t xml:space="preserve">worked flexibly </w:t>
      </w:r>
    </w:p>
    <w:p w14:paraId="5FC3B309" w14:textId="59CCBF93" w:rsidR="00FD2CB6" w:rsidRPr="00F7044E" w:rsidRDefault="00FD2CB6" w:rsidP="00F7044E">
      <w:pPr>
        <w:jc w:val="both"/>
        <w:rPr>
          <w:rStyle w:val="body12"/>
          <w:rFonts w:asciiTheme="minorHAnsi" w:hAnsiTheme="minorHAnsi" w:cstheme="minorHAnsi"/>
          <w:b/>
        </w:rPr>
      </w:pPr>
      <w:r w:rsidRPr="00F7044E">
        <w:rPr>
          <w:rStyle w:val="body12"/>
          <w:rFonts w:asciiTheme="minorHAnsi" w:hAnsiTheme="minorHAnsi" w:cstheme="minorHAnsi"/>
          <w:b/>
        </w:rPr>
        <w:t>Salary:</w:t>
      </w:r>
      <w:r w:rsidRPr="00F7044E">
        <w:rPr>
          <w:rStyle w:val="body12"/>
          <w:rFonts w:asciiTheme="minorHAnsi" w:hAnsiTheme="minorHAnsi" w:cstheme="minorHAnsi"/>
          <w:b/>
        </w:rPr>
        <w:tab/>
      </w:r>
      <w:r w:rsidRPr="00F7044E">
        <w:rPr>
          <w:rStyle w:val="body12"/>
          <w:rFonts w:asciiTheme="minorHAnsi" w:hAnsiTheme="minorHAnsi" w:cstheme="minorHAnsi"/>
          <w:b/>
        </w:rPr>
        <w:tab/>
      </w:r>
      <w:r w:rsidR="00B15DE7">
        <w:rPr>
          <w:rStyle w:val="body12"/>
          <w:rFonts w:asciiTheme="minorHAnsi" w:hAnsiTheme="minorHAnsi" w:cstheme="minorHAnsi"/>
          <w:b/>
        </w:rPr>
        <w:t xml:space="preserve">            </w:t>
      </w:r>
      <w:r w:rsidR="00BE2D86">
        <w:rPr>
          <w:rStyle w:val="body12"/>
          <w:rFonts w:asciiTheme="minorHAnsi" w:hAnsiTheme="minorHAnsi" w:cstheme="minorHAnsi"/>
          <w:b/>
        </w:rPr>
        <w:t xml:space="preserve"> £26,247</w:t>
      </w:r>
    </w:p>
    <w:p w14:paraId="1733652E" w14:textId="76AEC13D" w:rsidR="00FD2CB6" w:rsidRPr="00F7044E" w:rsidRDefault="00FD2CB6" w:rsidP="00F7044E">
      <w:pPr>
        <w:jc w:val="both"/>
        <w:rPr>
          <w:rStyle w:val="body12"/>
          <w:rFonts w:asciiTheme="minorHAnsi" w:hAnsiTheme="minorHAnsi" w:cstheme="minorHAnsi"/>
          <w:b/>
        </w:rPr>
      </w:pPr>
      <w:r w:rsidRPr="00F7044E">
        <w:rPr>
          <w:rStyle w:val="body12"/>
          <w:rFonts w:asciiTheme="minorHAnsi" w:hAnsiTheme="minorHAnsi" w:cstheme="minorHAnsi"/>
          <w:b/>
        </w:rPr>
        <w:t>Location:</w:t>
      </w:r>
      <w:r w:rsidRPr="00F7044E">
        <w:rPr>
          <w:rStyle w:val="body12"/>
          <w:rFonts w:asciiTheme="minorHAnsi" w:hAnsiTheme="minorHAnsi" w:cstheme="minorHAnsi"/>
          <w:b/>
        </w:rPr>
        <w:tab/>
      </w:r>
      <w:r w:rsidRPr="00F7044E">
        <w:rPr>
          <w:rStyle w:val="body12"/>
          <w:rFonts w:asciiTheme="minorHAnsi" w:hAnsiTheme="minorHAnsi" w:cstheme="minorHAnsi"/>
          <w:b/>
        </w:rPr>
        <w:tab/>
      </w:r>
      <w:r w:rsidR="00105A46" w:rsidRPr="00F7044E">
        <w:rPr>
          <w:rStyle w:val="body12"/>
          <w:rFonts w:asciiTheme="minorHAnsi" w:hAnsiTheme="minorHAnsi" w:cstheme="minorHAnsi"/>
          <w:b/>
        </w:rPr>
        <w:t>Beaumond House Hospice Care, Newark</w:t>
      </w:r>
    </w:p>
    <w:p w14:paraId="6677CA0B" w14:textId="77777777" w:rsidR="00FD2CB6" w:rsidRPr="00F7044E" w:rsidRDefault="00FD2CB6" w:rsidP="00F7044E">
      <w:pPr>
        <w:jc w:val="both"/>
        <w:rPr>
          <w:rStyle w:val="body12"/>
          <w:rFonts w:asciiTheme="minorHAnsi" w:hAnsiTheme="minorHAnsi" w:cstheme="minorHAnsi"/>
          <w:color w:val="FF0000"/>
        </w:rPr>
      </w:pPr>
    </w:p>
    <w:p w14:paraId="220B417E" w14:textId="55CC5535" w:rsidR="00A67CEA" w:rsidRDefault="00A67CEA" w:rsidP="00F7044E">
      <w:pPr>
        <w:jc w:val="both"/>
        <w:rPr>
          <w:rFonts w:asciiTheme="minorHAnsi" w:hAnsiTheme="minorHAnsi" w:cstheme="minorHAnsi"/>
          <w:b/>
          <w:bCs/>
          <w:color w:val="0E99D7"/>
        </w:rPr>
      </w:pPr>
      <w:r w:rsidRPr="00F7044E">
        <w:rPr>
          <w:rFonts w:asciiTheme="minorHAnsi" w:hAnsiTheme="minorHAnsi" w:cstheme="minorHAnsi"/>
          <w:b/>
          <w:bCs/>
          <w:color w:val="0E99D7"/>
        </w:rPr>
        <w:t xml:space="preserve">Beaumond House </w:t>
      </w:r>
    </w:p>
    <w:p w14:paraId="18AB7E15" w14:textId="2F2DD0E4" w:rsidR="004E2459" w:rsidRPr="00F7044E" w:rsidRDefault="005417D0" w:rsidP="00F7044E">
      <w:pPr>
        <w:jc w:val="both"/>
        <w:rPr>
          <w:rFonts w:asciiTheme="minorHAnsi" w:hAnsiTheme="minorHAnsi" w:cstheme="minorHAnsi"/>
        </w:rPr>
      </w:pPr>
      <w:r w:rsidRPr="00F7044E">
        <w:rPr>
          <w:rFonts w:asciiTheme="minorHAnsi" w:hAnsiTheme="minorHAnsi" w:cstheme="minorHAnsi"/>
        </w:rPr>
        <w:t>Through the doors of Beaumond House you will find a lively and vibrant space, filled with life and laughter. Our staff, volunteers and patients alike bring hope and happiness together in a ‘home from home</w:t>
      </w:r>
      <w:r w:rsidR="00D40D27" w:rsidRPr="00F7044E">
        <w:rPr>
          <w:rFonts w:asciiTheme="minorHAnsi" w:hAnsiTheme="minorHAnsi" w:cstheme="minorHAnsi"/>
        </w:rPr>
        <w:t>'</w:t>
      </w:r>
      <w:r w:rsidRPr="00F7044E">
        <w:rPr>
          <w:rFonts w:asciiTheme="minorHAnsi" w:hAnsiTheme="minorHAnsi" w:cstheme="minorHAnsi"/>
        </w:rPr>
        <w:t xml:space="preserve">. Patients are at the centre of all that we do. We therefore expect all those who come to join our team (in whatever capacity) to ensure that dignity, </w:t>
      </w:r>
      <w:r w:rsidR="004071AC" w:rsidRPr="00F7044E">
        <w:rPr>
          <w:rFonts w:asciiTheme="minorHAnsi" w:hAnsiTheme="minorHAnsi" w:cstheme="minorHAnsi"/>
        </w:rPr>
        <w:t>safety,</w:t>
      </w:r>
      <w:r w:rsidRPr="00F7044E">
        <w:rPr>
          <w:rFonts w:asciiTheme="minorHAnsi" w:hAnsiTheme="minorHAnsi" w:cstheme="minorHAnsi"/>
        </w:rPr>
        <w:t xml:space="preserve"> and confidentiality of all patients is </w:t>
      </w:r>
      <w:r w:rsidR="00C93086" w:rsidRPr="00F7044E">
        <w:rPr>
          <w:rFonts w:asciiTheme="minorHAnsi" w:hAnsiTheme="minorHAnsi" w:cstheme="minorHAnsi"/>
        </w:rPr>
        <w:t>always respected</w:t>
      </w:r>
      <w:r w:rsidRPr="00F7044E">
        <w:rPr>
          <w:rFonts w:asciiTheme="minorHAnsi" w:hAnsiTheme="minorHAnsi" w:cstheme="minorHAnsi"/>
        </w:rPr>
        <w:t xml:space="preserve"> and that all patients receive the highest possible standard of physical, </w:t>
      </w:r>
      <w:r w:rsidR="00723CEC" w:rsidRPr="00F7044E">
        <w:rPr>
          <w:rFonts w:asciiTheme="minorHAnsi" w:hAnsiTheme="minorHAnsi" w:cstheme="minorHAnsi"/>
        </w:rPr>
        <w:t>psychological,</w:t>
      </w:r>
      <w:r w:rsidRPr="00F7044E">
        <w:rPr>
          <w:rFonts w:asciiTheme="minorHAnsi" w:hAnsiTheme="minorHAnsi" w:cstheme="minorHAnsi"/>
        </w:rPr>
        <w:t xml:space="preserve"> and spiritual care. </w:t>
      </w:r>
    </w:p>
    <w:p w14:paraId="06109A3D" w14:textId="77777777" w:rsidR="00747581" w:rsidRPr="00F7044E" w:rsidRDefault="00747581" w:rsidP="00F7044E">
      <w:pPr>
        <w:jc w:val="both"/>
        <w:rPr>
          <w:rStyle w:val="body12"/>
          <w:rFonts w:asciiTheme="minorHAnsi" w:hAnsiTheme="minorHAnsi" w:cstheme="minorHAnsi"/>
        </w:rPr>
      </w:pPr>
    </w:p>
    <w:p w14:paraId="318179BC" w14:textId="4C47CD5B" w:rsidR="009C0DB5" w:rsidRPr="00F7044E" w:rsidRDefault="00422D59" w:rsidP="00F7044E">
      <w:pPr>
        <w:jc w:val="both"/>
        <w:rPr>
          <w:rFonts w:asciiTheme="minorHAnsi" w:hAnsiTheme="minorHAnsi" w:cstheme="minorHAnsi"/>
          <w:b/>
          <w:bCs/>
          <w:color w:val="0E99D7"/>
          <w:lang w:val="en-US"/>
        </w:rPr>
      </w:pPr>
      <w:r w:rsidRPr="00F7044E">
        <w:rPr>
          <w:rFonts w:asciiTheme="minorHAnsi" w:hAnsiTheme="minorHAnsi" w:cstheme="minorHAnsi"/>
          <w:b/>
          <w:bCs/>
          <w:color w:val="0E99D7"/>
          <w:lang w:val="en-US"/>
        </w:rPr>
        <w:t>Role Purpose</w:t>
      </w:r>
    </w:p>
    <w:p w14:paraId="5EDC3033" w14:textId="46506E45" w:rsidR="004071AC" w:rsidRPr="00DC2F99" w:rsidRDefault="00DC2F99" w:rsidP="00DC2F99">
      <w:pPr>
        <w:jc w:val="both"/>
        <w:rPr>
          <w:rFonts w:asciiTheme="minorHAnsi" w:hAnsiTheme="minorHAnsi" w:cstheme="minorHAnsi"/>
          <w:color w:val="FF0000"/>
          <w:lang w:eastAsia="en-GB"/>
        </w:rPr>
      </w:pPr>
      <w:r w:rsidRPr="00DC2F99">
        <w:rPr>
          <w:rFonts w:asciiTheme="minorHAnsi" w:hAnsiTheme="minorHAnsi" w:cstheme="minorHAnsi"/>
        </w:rPr>
        <w:t xml:space="preserve">The overall aim of the </w:t>
      </w:r>
      <w:r w:rsidR="00110C0A">
        <w:rPr>
          <w:rFonts w:asciiTheme="minorHAnsi" w:hAnsiTheme="minorHAnsi" w:cstheme="minorHAnsi"/>
        </w:rPr>
        <w:t>Fundraising and Marketing team</w:t>
      </w:r>
      <w:r w:rsidRPr="00DC2F99">
        <w:rPr>
          <w:rFonts w:asciiTheme="minorHAnsi" w:hAnsiTheme="minorHAnsi" w:cstheme="minorHAnsi"/>
        </w:rPr>
        <w:t xml:space="preserve"> is to maximise </w:t>
      </w:r>
      <w:r w:rsidR="00110C0A">
        <w:rPr>
          <w:rFonts w:asciiTheme="minorHAnsi" w:hAnsiTheme="minorHAnsi" w:cstheme="minorHAnsi"/>
        </w:rPr>
        <w:t xml:space="preserve">our </w:t>
      </w:r>
      <w:r w:rsidRPr="00DC2F99">
        <w:rPr>
          <w:rFonts w:asciiTheme="minorHAnsi" w:hAnsiTheme="minorHAnsi" w:cstheme="minorHAnsi"/>
        </w:rPr>
        <w:t xml:space="preserve">fundraising </w:t>
      </w:r>
      <w:r w:rsidR="00110C0A">
        <w:rPr>
          <w:rFonts w:asciiTheme="minorHAnsi" w:hAnsiTheme="minorHAnsi" w:cstheme="minorHAnsi"/>
        </w:rPr>
        <w:t xml:space="preserve">potential </w:t>
      </w:r>
      <w:r w:rsidRPr="00DC2F99">
        <w:rPr>
          <w:rFonts w:asciiTheme="minorHAnsi" w:hAnsiTheme="minorHAnsi" w:cstheme="minorHAnsi"/>
        </w:rPr>
        <w:t>within</w:t>
      </w:r>
      <w:r w:rsidR="00C93086">
        <w:rPr>
          <w:rFonts w:asciiTheme="minorHAnsi" w:hAnsiTheme="minorHAnsi" w:cstheme="minorHAnsi"/>
        </w:rPr>
        <w:t xml:space="preserve"> </w:t>
      </w:r>
      <w:r w:rsidR="00110C0A">
        <w:rPr>
          <w:rFonts w:asciiTheme="minorHAnsi" w:hAnsiTheme="minorHAnsi" w:cstheme="minorHAnsi"/>
        </w:rPr>
        <w:t>Newark &amp; Sherwood</w:t>
      </w:r>
      <w:r w:rsidRPr="00DC2F99">
        <w:rPr>
          <w:rFonts w:asciiTheme="minorHAnsi" w:hAnsiTheme="minorHAnsi" w:cstheme="minorHAnsi"/>
        </w:rPr>
        <w:t>. The Events and Community Fundraiser will be responsible for generating income and achieving targets through a variety of fundraising methods and on a needs-led basis.</w:t>
      </w:r>
    </w:p>
    <w:p w14:paraId="02DD19AF" w14:textId="77777777" w:rsidR="001E3EC8" w:rsidRPr="00F7044E" w:rsidRDefault="001E3EC8" w:rsidP="00F7044E">
      <w:pPr>
        <w:jc w:val="both"/>
        <w:rPr>
          <w:rFonts w:asciiTheme="minorHAnsi" w:hAnsiTheme="minorHAnsi" w:cstheme="minorHAnsi"/>
          <w:color w:val="0E99D7"/>
          <w:lang w:eastAsia="en-GB"/>
        </w:rPr>
      </w:pPr>
    </w:p>
    <w:p w14:paraId="4CFA1815" w14:textId="2619E1F7" w:rsidR="00D73E8E" w:rsidRPr="00F7044E" w:rsidRDefault="00186191" w:rsidP="00F7044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E99D7"/>
          <w:lang w:val="en-US"/>
        </w:rPr>
      </w:pPr>
      <w:r w:rsidRPr="00F7044E">
        <w:rPr>
          <w:rFonts w:asciiTheme="minorHAnsi" w:hAnsiTheme="minorHAnsi" w:cstheme="minorHAnsi"/>
          <w:b/>
          <w:bCs/>
          <w:color w:val="0E99D7"/>
          <w:lang w:val="en-US"/>
        </w:rPr>
        <w:t>Main Duties</w:t>
      </w:r>
    </w:p>
    <w:p w14:paraId="23700E17" w14:textId="0B6076D1" w:rsidR="004071AC" w:rsidRPr="001D2287" w:rsidRDefault="005A0C40" w:rsidP="00F7044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D2287">
        <w:rPr>
          <w:rFonts w:asciiTheme="minorHAnsi" w:hAnsiTheme="minorHAnsi" w:cstheme="minorHAnsi"/>
          <w:b/>
          <w:bCs/>
          <w:lang w:val="en-US"/>
        </w:rPr>
        <w:t xml:space="preserve">To assist the </w:t>
      </w:r>
      <w:r w:rsidR="004071AC" w:rsidRPr="001D2287">
        <w:rPr>
          <w:rFonts w:asciiTheme="minorHAnsi" w:hAnsiTheme="minorHAnsi" w:cstheme="minorHAnsi"/>
          <w:b/>
          <w:bCs/>
          <w:lang w:val="en-US"/>
        </w:rPr>
        <w:t xml:space="preserve">Head of Fundraising &amp; </w:t>
      </w:r>
      <w:r w:rsidR="00BE2D86" w:rsidRPr="001D2287">
        <w:rPr>
          <w:rFonts w:asciiTheme="minorHAnsi" w:hAnsiTheme="minorHAnsi" w:cstheme="minorHAnsi"/>
          <w:b/>
          <w:bCs/>
          <w:lang w:val="en-US"/>
        </w:rPr>
        <w:t xml:space="preserve">Communications </w:t>
      </w:r>
      <w:r w:rsidR="00212CDE" w:rsidRPr="001D2287">
        <w:rPr>
          <w:rFonts w:asciiTheme="minorHAnsi" w:hAnsiTheme="minorHAnsi" w:cstheme="minorHAnsi"/>
          <w:b/>
          <w:bCs/>
        </w:rPr>
        <w:t>in the d</w:t>
      </w:r>
      <w:r w:rsidR="004071AC" w:rsidRPr="001D2287">
        <w:rPr>
          <w:rFonts w:asciiTheme="minorHAnsi" w:hAnsiTheme="minorHAnsi" w:cstheme="minorHAnsi"/>
          <w:b/>
          <w:bCs/>
        </w:rPr>
        <w:t>evelop</w:t>
      </w:r>
      <w:r w:rsidR="00212CDE" w:rsidRPr="001D2287">
        <w:rPr>
          <w:rFonts w:asciiTheme="minorHAnsi" w:hAnsiTheme="minorHAnsi" w:cstheme="minorHAnsi"/>
          <w:b/>
          <w:bCs/>
        </w:rPr>
        <w:t>ment of</w:t>
      </w:r>
      <w:r w:rsidR="004071AC" w:rsidRPr="001D2287">
        <w:rPr>
          <w:rFonts w:asciiTheme="minorHAnsi" w:hAnsiTheme="minorHAnsi" w:cstheme="minorHAnsi"/>
          <w:b/>
          <w:bCs/>
        </w:rPr>
        <w:t xml:space="preserve"> sustainable income through the </w:t>
      </w:r>
      <w:r w:rsidR="00321073" w:rsidRPr="001D2287">
        <w:rPr>
          <w:rFonts w:asciiTheme="minorHAnsi" w:hAnsiTheme="minorHAnsi" w:cstheme="minorHAnsi"/>
          <w:b/>
          <w:bCs/>
        </w:rPr>
        <w:t>following:</w:t>
      </w:r>
    </w:p>
    <w:p w14:paraId="386F7119" w14:textId="77777777" w:rsidR="004071AC" w:rsidRPr="001D2287" w:rsidRDefault="004071AC" w:rsidP="00F7044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618A810" w14:textId="3CA1832C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Lead High-Profile Events:</w:t>
      </w:r>
      <w:r w:rsidRPr="00383C29">
        <w:rPr>
          <w:sz w:val="24"/>
          <w:szCs w:val="24"/>
        </w:rPr>
        <w:t> Take charge of organi</w:t>
      </w:r>
      <w:r w:rsidR="00A27534" w:rsidRPr="00383C29">
        <w:rPr>
          <w:sz w:val="24"/>
          <w:szCs w:val="24"/>
        </w:rPr>
        <w:t>s</w:t>
      </w:r>
      <w:r w:rsidRPr="00383C29">
        <w:rPr>
          <w:sz w:val="24"/>
          <w:szCs w:val="24"/>
        </w:rPr>
        <w:t>ing, managing, promoting, and marketing high-profile hospice fundraising events.</w:t>
      </w:r>
    </w:p>
    <w:p w14:paraId="5AF458CF" w14:textId="7666E23D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Support Challenge Participants:</w:t>
      </w:r>
      <w:r w:rsidRPr="00383C29">
        <w:rPr>
          <w:sz w:val="24"/>
          <w:szCs w:val="24"/>
        </w:rPr>
        <w:t> Build strong one-on-one relationships with individuals participating in challenge events to maximi</w:t>
      </w:r>
      <w:r w:rsidR="009E7A3D" w:rsidRPr="00383C29">
        <w:rPr>
          <w:sz w:val="24"/>
          <w:szCs w:val="24"/>
        </w:rPr>
        <w:t>s</w:t>
      </w:r>
      <w:r w:rsidRPr="00383C29">
        <w:rPr>
          <w:sz w:val="24"/>
          <w:szCs w:val="24"/>
        </w:rPr>
        <w:t>e their fundraising efforts.</w:t>
      </w:r>
    </w:p>
    <w:p w14:paraId="6AFFE5B9" w14:textId="178FCBF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Maximi</w:t>
      </w:r>
      <w:r w:rsidR="001D2287">
        <w:rPr>
          <w:b/>
          <w:bCs/>
          <w:sz w:val="24"/>
          <w:szCs w:val="24"/>
        </w:rPr>
        <w:t>s</w:t>
      </w:r>
      <w:r w:rsidRPr="00383C29">
        <w:rPr>
          <w:b/>
          <w:bCs/>
          <w:sz w:val="24"/>
          <w:szCs w:val="24"/>
        </w:rPr>
        <w:t>e Fundraising Initiatives:</w:t>
      </w:r>
      <w:r w:rsidRPr="00383C29">
        <w:rPr>
          <w:sz w:val="24"/>
          <w:szCs w:val="24"/>
        </w:rPr>
        <w:t> Ensure initiatives reach their full potential to meet budgeted income and expenditure targets.</w:t>
      </w:r>
    </w:p>
    <w:p w14:paraId="761CD2F4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Plan and Implement Events:</w:t>
      </w:r>
      <w:r w:rsidRPr="00383C29">
        <w:rPr>
          <w:sz w:val="24"/>
          <w:szCs w:val="24"/>
        </w:rPr>
        <w:t> Thoroughly research, plan, and execute new and existing events and activities in a timely manner.</w:t>
      </w:r>
    </w:p>
    <w:p w14:paraId="4AD5D872" w14:textId="5EA06123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Maintain Hospice Reputation:</w:t>
      </w:r>
      <w:r w:rsidRPr="00383C29">
        <w:rPr>
          <w:sz w:val="24"/>
          <w:szCs w:val="24"/>
        </w:rPr>
        <w:t> Prioriti</w:t>
      </w:r>
      <w:r w:rsidR="008A5D25" w:rsidRPr="00383C29">
        <w:rPr>
          <w:sz w:val="24"/>
          <w:szCs w:val="24"/>
        </w:rPr>
        <w:t>s</w:t>
      </w:r>
      <w:r w:rsidRPr="00383C29">
        <w:rPr>
          <w:sz w:val="24"/>
          <w:szCs w:val="24"/>
        </w:rPr>
        <w:t>e the hospice's reputation in all activities, identifying and mitigating physical and financial risks.</w:t>
      </w:r>
    </w:p>
    <w:p w14:paraId="46D438B0" w14:textId="7D85C46A" w:rsidR="00383C29" w:rsidRPr="00383C29" w:rsidRDefault="00FD6DE1" w:rsidP="00383C2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Collaborate on Publicity:</w:t>
      </w:r>
      <w:r w:rsidRPr="00383C29">
        <w:rPr>
          <w:sz w:val="24"/>
          <w:szCs w:val="24"/>
        </w:rPr>
        <w:t> Work with colleagues to publici</w:t>
      </w:r>
      <w:r w:rsidR="008A5D25" w:rsidRPr="00383C29">
        <w:rPr>
          <w:sz w:val="24"/>
          <w:szCs w:val="24"/>
        </w:rPr>
        <w:t>s</w:t>
      </w:r>
      <w:r w:rsidRPr="00383C29">
        <w:rPr>
          <w:sz w:val="24"/>
          <w:szCs w:val="24"/>
        </w:rPr>
        <w:t>e fundraising activities, creating detailed marketing plans for maximum exposure</w:t>
      </w:r>
      <w:r w:rsidR="00383C29">
        <w:rPr>
          <w:sz w:val="24"/>
          <w:szCs w:val="24"/>
        </w:rPr>
        <w:t>.</w:t>
      </w:r>
    </w:p>
    <w:p w14:paraId="30AC7BD7" w14:textId="2BB555C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Prepare Correspondence:</w:t>
      </w:r>
      <w:r w:rsidRPr="00383C29">
        <w:rPr>
          <w:sz w:val="24"/>
          <w:szCs w:val="24"/>
        </w:rPr>
        <w:t> Draft necessary correspondence related to fundraising activities, utili</w:t>
      </w:r>
      <w:r w:rsidR="00A0192D" w:rsidRPr="00383C29">
        <w:rPr>
          <w:sz w:val="24"/>
          <w:szCs w:val="24"/>
        </w:rPr>
        <w:t>s</w:t>
      </w:r>
      <w:r w:rsidRPr="00383C29">
        <w:rPr>
          <w:sz w:val="24"/>
          <w:szCs w:val="24"/>
        </w:rPr>
        <w:t>ing the fundraising database as needed.</w:t>
      </w:r>
    </w:p>
    <w:p w14:paraId="6417A538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Community Support:</w:t>
      </w:r>
      <w:r w:rsidRPr="00383C29">
        <w:rPr>
          <w:sz w:val="24"/>
          <w:szCs w:val="24"/>
        </w:rPr>
        <w:t> Provide guidance and support to community groups and individuals, including materials like posters and tickets.</w:t>
      </w:r>
    </w:p>
    <w:p w14:paraId="7A2A456F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lastRenderedPageBreak/>
        <w:t>Acknowledge Supporters:</w:t>
      </w:r>
      <w:r w:rsidRPr="00383C29">
        <w:rPr>
          <w:sz w:val="24"/>
          <w:szCs w:val="24"/>
        </w:rPr>
        <w:t> Represent the hospice at events, thank supporters, and establish effective methods of acknowledgment and ongoing communication.</w:t>
      </w:r>
    </w:p>
    <w:p w14:paraId="42B6A956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Flexible Support:</w:t>
      </w:r>
      <w:r w:rsidRPr="00383C29">
        <w:rPr>
          <w:sz w:val="24"/>
          <w:szCs w:val="24"/>
        </w:rPr>
        <w:t> Assist with fundraising events and activities outside normal working hours, including weekends and bank holidays.</w:t>
      </w:r>
    </w:p>
    <w:p w14:paraId="45BA410A" w14:textId="77777777" w:rsidR="00383C29" w:rsidRDefault="00FD6DE1" w:rsidP="00383C2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383C29">
        <w:rPr>
          <w:b/>
          <w:bCs/>
          <w:sz w:val="24"/>
          <w:szCs w:val="24"/>
        </w:rPr>
        <w:t>Engage with Local Groups:</w:t>
      </w:r>
      <w:r w:rsidRPr="00383C29">
        <w:rPr>
          <w:sz w:val="24"/>
          <w:szCs w:val="24"/>
        </w:rPr>
        <w:t xml:space="preserve"> Seek opportunities to present and give talks to local groups, schools, </w:t>
      </w:r>
      <w:r w:rsidRPr="00383C29">
        <w:rPr>
          <w:rFonts w:asciiTheme="minorHAnsi" w:hAnsiTheme="minorHAnsi" w:cstheme="minorHAnsi"/>
          <w:sz w:val="24"/>
          <w:szCs w:val="24"/>
        </w:rPr>
        <w:t>societies, and special interest groups.</w:t>
      </w:r>
    </w:p>
    <w:p w14:paraId="33584E5D" w14:textId="624177A7" w:rsidR="00383C29" w:rsidRPr="00383C29" w:rsidRDefault="008578AA" w:rsidP="00383C2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8"/>
          <w:szCs w:val="28"/>
        </w:rPr>
      </w:pPr>
      <w:r w:rsidRPr="00383C29">
        <w:rPr>
          <w:rFonts w:asciiTheme="minorHAnsi" w:hAnsiTheme="minorHAnsi" w:cstheme="minorHAnsi"/>
          <w:b/>
          <w:bCs/>
          <w:sz w:val="24"/>
          <w:szCs w:val="24"/>
        </w:rPr>
        <w:t xml:space="preserve">Working </w:t>
      </w:r>
      <w:r w:rsidR="00383C29" w:rsidRPr="00383C29">
        <w:rPr>
          <w:rFonts w:asciiTheme="minorHAnsi" w:hAnsiTheme="minorHAnsi" w:cstheme="minorHAnsi"/>
          <w:b/>
          <w:bCs/>
          <w:sz w:val="24"/>
          <w:szCs w:val="24"/>
        </w:rPr>
        <w:t>with Volunteers</w:t>
      </w:r>
      <w:r w:rsidR="00FD6DE1" w:rsidRPr="00383C2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D6DE1" w:rsidRPr="00383C29">
        <w:rPr>
          <w:rFonts w:asciiTheme="minorHAnsi" w:hAnsiTheme="minorHAnsi" w:cstheme="minorHAnsi"/>
          <w:sz w:val="24"/>
          <w:szCs w:val="24"/>
        </w:rPr>
        <w:t> </w:t>
      </w:r>
      <w:r w:rsidRPr="00383C29">
        <w:rPr>
          <w:rFonts w:asciiTheme="minorHAnsi" w:hAnsiTheme="minorHAnsi" w:cstheme="minorHAnsi"/>
          <w:sz w:val="24"/>
          <w:szCs w:val="24"/>
        </w:rPr>
        <w:t>Support, supervise</w:t>
      </w:r>
      <w:r w:rsidR="00FD6DE1" w:rsidRPr="00383C29">
        <w:rPr>
          <w:rFonts w:asciiTheme="minorHAnsi" w:hAnsiTheme="minorHAnsi" w:cstheme="minorHAnsi"/>
          <w:sz w:val="24"/>
          <w:szCs w:val="24"/>
        </w:rPr>
        <w:t xml:space="preserve"> and oversee fundraising volunteers for administrative tasks and</w:t>
      </w:r>
      <w:r w:rsidR="009D56BD" w:rsidRPr="00383C29">
        <w:rPr>
          <w:rFonts w:asciiTheme="minorHAnsi" w:hAnsiTheme="minorHAnsi" w:cstheme="minorHAnsi"/>
          <w:sz w:val="24"/>
          <w:szCs w:val="24"/>
        </w:rPr>
        <w:t xml:space="preserve"> at</w:t>
      </w:r>
      <w:r w:rsidR="00FD6DE1" w:rsidRPr="00383C29">
        <w:rPr>
          <w:rFonts w:asciiTheme="minorHAnsi" w:hAnsiTheme="minorHAnsi" w:cstheme="minorHAnsi"/>
          <w:sz w:val="24"/>
          <w:szCs w:val="24"/>
        </w:rPr>
        <w:t xml:space="preserve"> events</w:t>
      </w:r>
      <w:r w:rsidRPr="00383C29">
        <w:rPr>
          <w:rFonts w:asciiTheme="minorHAnsi" w:hAnsiTheme="minorHAnsi" w:cstheme="minorHAnsi"/>
          <w:sz w:val="24"/>
          <w:szCs w:val="24"/>
        </w:rPr>
        <w:t xml:space="preserve"> maintaining a good relationship in order to encourage ongoing volunteer support. </w:t>
      </w:r>
    </w:p>
    <w:p w14:paraId="5A0103B3" w14:textId="7E63BAEA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383C29">
        <w:rPr>
          <w:rFonts w:asciiTheme="minorHAnsi" w:hAnsiTheme="minorHAnsi" w:cstheme="minorHAnsi"/>
          <w:b/>
          <w:bCs/>
          <w:sz w:val="24"/>
          <w:szCs w:val="24"/>
        </w:rPr>
        <w:t xml:space="preserve">Record and </w:t>
      </w:r>
      <w:r w:rsidR="00436467" w:rsidRPr="00383C29">
        <w:rPr>
          <w:rFonts w:asciiTheme="minorHAnsi" w:hAnsiTheme="minorHAnsi" w:cstheme="minorHAnsi"/>
          <w:b/>
          <w:bCs/>
          <w:sz w:val="24"/>
          <w:szCs w:val="24"/>
        </w:rPr>
        <w:t>Analyse</w:t>
      </w:r>
      <w:r w:rsidRPr="00383C29">
        <w:rPr>
          <w:rFonts w:asciiTheme="minorHAnsi" w:hAnsiTheme="minorHAnsi" w:cstheme="minorHAnsi"/>
          <w:b/>
          <w:bCs/>
          <w:sz w:val="24"/>
          <w:szCs w:val="24"/>
        </w:rPr>
        <w:t xml:space="preserve"> Data:</w:t>
      </w:r>
      <w:r w:rsidRPr="00383C29">
        <w:rPr>
          <w:rFonts w:asciiTheme="minorHAnsi" w:hAnsiTheme="minorHAnsi" w:cstheme="minorHAnsi"/>
          <w:sz w:val="24"/>
          <w:szCs w:val="24"/>
        </w:rPr>
        <w:t xml:space="preserve"> Maintain accurate records of activities and </w:t>
      </w:r>
      <w:r w:rsidR="00436467" w:rsidRPr="00383C29">
        <w:rPr>
          <w:rFonts w:asciiTheme="minorHAnsi" w:hAnsiTheme="minorHAnsi" w:cstheme="minorHAnsi"/>
          <w:sz w:val="24"/>
          <w:szCs w:val="24"/>
        </w:rPr>
        <w:t>analyse</w:t>
      </w:r>
      <w:r w:rsidRPr="00383C29">
        <w:rPr>
          <w:rFonts w:asciiTheme="minorHAnsi" w:hAnsiTheme="minorHAnsi" w:cstheme="minorHAnsi"/>
          <w:sz w:val="24"/>
          <w:szCs w:val="24"/>
        </w:rPr>
        <w:t xml:space="preserve"> data to target future fundraising efforts effectively.</w:t>
      </w:r>
    </w:p>
    <w:p w14:paraId="73F7D6AC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Efficient Resource Use:</w:t>
      </w:r>
      <w:r w:rsidRPr="00383C29">
        <w:rPr>
          <w:sz w:val="24"/>
          <w:szCs w:val="24"/>
        </w:rPr>
        <w:t> Ensure efficient use of resources to support growth in activity and income, meeting departmental targets.</w:t>
      </w:r>
    </w:p>
    <w:p w14:paraId="05F36CDD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Team Support:</w:t>
      </w:r>
      <w:r w:rsidRPr="00383C29">
        <w:rPr>
          <w:sz w:val="24"/>
          <w:szCs w:val="24"/>
        </w:rPr>
        <w:t> Assist other fundraising team members as needed.</w:t>
      </w:r>
    </w:p>
    <w:p w14:paraId="66A40ECF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Develop Annual Plan:</w:t>
      </w:r>
      <w:r w:rsidRPr="00383C29">
        <w:rPr>
          <w:sz w:val="24"/>
          <w:szCs w:val="24"/>
        </w:rPr>
        <w:t> Collaborate with the Head of Fundraising &amp; Communications to develop the annual fundraising plan.</w:t>
      </w:r>
    </w:p>
    <w:p w14:paraId="3ED901B4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Manage Funds:</w:t>
      </w:r>
      <w:r w:rsidRPr="00383C29">
        <w:rPr>
          <w:sz w:val="24"/>
          <w:szCs w:val="24"/>
        </w:rPr>
        <w:t> Ensure prompt payment and accurate record-keeping of all funds raised.</w:t>
      </w:r>
    </w:p>
    <w:p w14:paraId="26231C73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Main Contact for Community Fundraising:</w:t>
      </w:r>
      <w:r w:rsidRPr="00383C29">
        <w:rPr>
          <w:sz w:val="24"/>
          <w:szCs w:val="24"/>
        </w:rPr>
        <w:t> Serve as the primary contact for community fundraising inquiries, providing advice, support, and encouragement.</w:t>
      </w:r>
    </w:p>
    <w:p w14:paraId="2C073B40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Deliver Donor Journey:</w:t>
      </w:r>
      <w:r w:rsidRPr="00383C29">
        <w:rPr>
          <w:sz w:val="24"/>
          <w:szCs w:val="24"/>
        </w:rPr>
        <w:t> Implement and manage the donor journey for event and campaign participants, ensuring outstanding customer care.</w:t>
      </w:r>
    </w:p>
    <w:p w14:paraId="2C78C711" w14:textId="02269DF6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Budget Management:</w:t>
      </w:r>
      <w:r w:rsidRPr="00383C29">
        <w:rPr>
          <w:sz w:val="24"/>
          <w:szCs w:val="24"/>
        </w:rPr>
        <w:t> Keep all expenditures within agreed budgets, authori</w:t>
      </w:r>
      <w:r w:rsidR="002A00C7" w:rsidRPr="00383C29">
        <w:rPr>
          <w:sz w:val="24"/>
          <w:szCs w:val="24"/>
        </w:rPr>
        <w:t>s</w:t>
      </w:r>
      <w:r w:rsidRPr="00383C29">
        <w:rPr>
          <w:sz w:val="24"/>
          <w:szCs w:val="24"/>
        </w:rPr>
        <w:t>ed by the Head of Fundraising &amp; Marketing.</w:t>
      </w:r>
    </w:p>
    <w:p w14:paraId="30798F39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Cost-Effective Operations:</w:t>
      </w:r>
      <w:r w:rsidRPr="00383C29">
        <w:rPr>
          <w:sz w:val="24"/>
          <w:szCs w:val="24"/>
        </w:rPr>
        <w:t> Research and negotiate cost-effective options for event operations.</w:t>
      </w:r>
    </w:p>
    <w:p w14:paraId="42785273" w14:textId="0E46CEA6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Network with Fundraisers:</w:t>
      </w:r>
      <w:r w:rsidRPr="00383C29">
        <w:rPr>
          <w:sz w:val="24"/>
          <w:szCs w:val="24"/>
        </w:rPr>
        <w:t xml:space="preserve"> Connect with </w:t>
      </w:r>
      <w:r w:rsidR="00BE2BB9" w:rsidRPr="00383C29">
        <w:rPr>
          <w:sz w:val="24"/>
          <w:szCs w:val="24"/>
        </w:rPr>
        <w:t xml:space="preserve">other fundraisers </w:t>
      </w:r>
      <w:r w:rsidRPr="00383C29">
        <w:rPr>
          <w:sz w:val="24"/>
          <w:szCs w:val="24"/>
        </w:rPr>
        <w:t>local</w:t>
      </w:r>
      <w:r w:rsidR="00BE2BB9" w:rsidRPr="00383C29">
        <w:rPr>
          <w:sz w:val="24"/>
          <w:szCs w:val="24"/>
        </w:rPr>
        <w:t>ly</w:t>
      </w:r>
      <w:r w:rsidRPr="00383C29">
        <w:rPr>
          <w:sz w:val="24"/>
          <w:szCs w:val="24"/>
        </w:rPr>
        <w:t xml:space="preserve"> and </w:t>
      </w:r>
      <w:r w:rsidR="00BE2BB9" w:rsidRPr="00383C29">
        <w:rPr>
          <w:sz w:val="24"/>
          <w:szCs w:val="24"/>
        </w:rPr>
        <w:t xml:space="preserve">within the </w:t>
      </w:r>
      <w:r w:rsidRPr="00383C29">
        <w:rPr>
          <w:sz w:val="24"/>
          <w:szCs w:val="24"/>
        </w:rPr>
        <w:t>hospice family to stay aware of trends and best practices.</w:t>
      </w:r>
    </w:p>
    <w:p w14:paraId="1CFFF054" w14:textId="77777777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Legal Compliance:</w:t>
      </w:r>
      <w:r w:rsidRPr="00383C29">
        <w:rPr>
          <w:sz w:val="24"/>
          <w:szCs w:val="24"/>
        </w:rPr>
        <w:t> Ensure all activities comply with Charity Commission regulations.</w:t>
      </w:r>
    </w:p>
    <w:p w14:paraId="21B3853C" w14:textId="1A965904" w:rsidR="00FD6DE1" w:rsidRPr="00383C29" w:rsidRDefault="00FD6DE1" w:rsidP="00C9308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383C29">
        <w:rPr>
          <w:b/>
          <w:bCs/>
          <w:sz w:val="24"/>
          <w:szCs w:val="24"/>
        </w:rPr>
        <w:t>Ambassador for Beaumond House:</w:t>
      </w:r>
      <w:r w:rsidRPr="00383C29">
        <w:rPr>
          <w:sz w:val="24"/>
          <w:szCs w:val="24"/>
        </w:rPr>
        <w:t> </w:t>
      </w:r>
      <w:r w:rsidR="008578AA">
        <w:rPr>
          <w:sz w:val="24"/>
          <w:szCs w:val="24"/>
        </w:rPr>
        <w:t xml:space="preserve"> A</w:t>
      </w:r>
      <w:r w:rsidR="008578AA" w:rsidRPr="008578AA">
        <w:rPr>
          <w:sz w:val="24"/>
          <w:szCs w:val="24"/>
        </w:rPr>
        <w:t>lways Represent Beaumond House positively</w:t>
      </w:r>
      <w:r w:rsidRPr="00383C29">
        <w:rPr>
          <w:sz w:val="24"/>
          <w:szCs w:val="24"/>
        </w:rPr>
        <w:t>.</w:t>
      </w:r>
    </w:p>
    <w:p w14:paraId="12A28E9E" w14:textId="77777777" w:rsidR="008578AA" w:rsidRDefault="008578AA" w:rsidP="00C93086">
      <w:pPr>
        <w:rPr>
          <w:rFonts w:asciiTheme="minorHAnsi" w:hAnsiTheme="minorHAnsi" w:cstheme="minorHAnsi"/>
          <w:b/>
          <w:bCs/>
        </w:rPr>
      </w:pPr>
    </w:p>
    <w:p w14:paraId="40DE53D1" w14:textId="0100B168" w:rsidR="00AC0A4A" w:rsidRDefault="00AC0A4A" w:rsidP="00C93086">
      <w:pPr>
        <w:rPr>
          <w:rFonts w:asciiTheme="minorHAnsi" w:hAnsiTheme="minorHAnsi" w:cstheme="minorHAnsi"/>
          <w:b/>
          <w:bCs/>
        </w:rPr>
      </w:pPr>
      <w:r w:rsidRPr="00AC0A4A">
        <w:rPr>
          <w:rFonts w:asciiTheme="minorHAnsi" w:hAnsiTheme="minorHAnsi" w:cstheme="minorHAnsi"/>
          <w:b/>
          <w:bCs/>
        </w:rPr>
        <w:t>Additional Expectations:</w:t>
      </w:r>
    </w:p>
    <w:p w14:paraId="0D7022DE" w14:textId="77777777" w:rsidR="00826B74" w:rsidRPr="00AC0A4A" w:rsidRDefault="00826B74" w:rsidP="00C93086">
      <w:pPr>
        <w:rPr>
          <w:rFonts w:asciiTheme="minorHAnsi" w:hAnsiTheme="minorHAnsi" w:cstheme="minorHAnsi"/>
          <w:b/>
          <w:bCs/>
        </w:rPr>
      </w:pPr>
    </w:p>
    <w:p w14:paraId="2C425949" w14:textId="77777777" w:rsidR="00AC0A4A" w:rsidRPr="00AC0A4A" w:rsidRDefault="00AC0A4A" w:rsidP="00C93086">
      <w:pPr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AC0A4A">
        <w:rPr>
          <w:rFonts w:asciiTheme="minorHAnsi" w:hAnsiTheme="minorHAnsi" w:cstheme="minorHAnsi"/>
          <w:b/>
          <w:bCs/>
        </w:rPr>
        <w:t>Training: </w:t>
      </w:r>
      <w:r w:rsidRPr="00AC0A4A">
        <w:rPr>
          <w:rFonts w:asciiTheme="minorHAnsi" w:hAnsiTheme="minorHAnsi" w:cstheme="minorHAnsi"/>
        </w:rPr>
        <w:t>Attend induction training, annual mandatory training, and any other recommended training sessions.</w:t>
      </w:r>
    </w:p>
    <w:p w14:paraId="08680FA1" w14:textId="77777777" w:rsidR="00AC0A4A" w:rsidRPr="00AC0A4A" w:rsidRDefault="00AC0A4A" w:rsidP="00C93086">
      <w:pPr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AC0A4A">
        <w:rPr>
          <w:rFonts w:asciiTheme="minorHAnsi" w:hAnsiTheme="minorHAnsi" w:cstheme="minorHAnsi"/>
          <w:b/>
          <w:bCs/>
        </w:rPr>
        <w:t>Collaboration: </w:t>
      </w:r>
      <w:r w:rsidRPr="00AC0A4A">
        <w:rPr>
          <w:rFonts w:asciiTheme="minorHAnsi" w:hAnsiTheme="minorHAnsi" w:cstheme="minorHAnsi"/>
        </w:rPr>
        <w:t>Work collaboratively and cooperatively with all Beaumond House colleagues.</w:t>
      </w:r>
    </w:p>
    <w:p w14:paraId="1B2C3941" w14:textId="77777777" w:rsidR="00AC0A4A" w:rsidRPr="00AC0A4A" w:rsidRDefault="00AC0A4A" w:rsidP="00C93086">
      <w:pPr>
        <w:numPr>
          <w:ilvl w:val="0"/>
          <w:numId w:val="32"/>
        </w:numPr>
        <w:rPr>
          <w:rFonts w:asciiTheme="minorHAnsi" w:hAnsiTheme="minorHAnsi" w:cstheme="minorHAnsi"/>
        </w:rPr>
      </w:pPr>
      <w:r w:rsidRPr="00AC0A4A">
        <w:rPr>
          <w:rFonts w:asciiTheme="minorHAnsi" w:hAnsiTheme="minorHAnsi" w:cstheme="minorHAnsi"/>
          <w:b/>
          <w:bCs/>
        </w:rPr>
        <w:t>Confidentiality: </w:t>
      </w:r>
      <w:r w:rsidRPr="00AC0A4A">
        <w:rPr>
          <w:rFonts w:asciiTheme="minorHAnsi" w:hAnsiTheme="minorHAnsi" w:cstheme="minorHAnsi"/>
        </w:rPr>
        <w:t>Respect and maintain confidentiality in all areas of Beaumond House.</w:t>
      </w:r>
    </w:p>
    <w:p w14:paraId="0A9D3B13" w14:textId="77777777" w:rsidR="00AC0A4A" w:rsidRPr="00AC0A4A" w:rsidRDefault="00AC0A4A" w:rsidP="00C93086">
      <w:pPr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AC0A4A">
        <w:rPr>
          <w:rFonts w:asciiTheme="minorHAnsi" w:hAnsiTheme="minorHAnsi" w:cstheme="minorHAnsi"/>
          <w:b/>
          <w:bCs/>
        </w:rPr>
        <w:t>Health and Safety: </w:t>
      </w:r>
      <w:r w:rsidRPr="00AC0A4A">
        <w:rPr>
          <w:rFonts w:asciiTheme="minorHAnsi" w:hAnsiTheme="minorHAnsi" w:cstheme="minorHAnsi"/>
        </w:rPr>
        <w:t>Comply with the Health and Safety at Work Act.</w:t>
      </w:r>
    </w:p>
    <w:p w14:paraId="4CEFEDD1" w14:textId="77777777" w:rsidR="00AC0A4A" w:rsidRPr="00826B74" w:rsidRDefault="00AC0A4A" w:rsidP="00C93086">
      <w:pPr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AC0A4A">
        <w:rPr>
          <w:rFonts w:asciiTheme="minorHAnsi" w:hAnsiTheme="minorHAnsi" w:cstheme="minorHAnsi"/>
          <w:b/>
          <w:bCs/>
        </w:rPr>
        <w:t>Policies and Procedures: </w:t>
      </w:r>
      <w:r w:rsidRPr="00AC0A4A">
        <w:rPr>
          <w:rFonts w:asciiTheme="minorHAnsi" w:hAnsiTheme="minorHAnsi" w:cstheme="minorHAnsi"/>
        </w:rPr>
        <w:t>Adhere to all Beaumond House policies and procedures.</w:t>
      </w:r>
    </w:p>
    <w:p w14:paraId="7FD39D26" w14:textId="77777777" w:rsidR="00826B74" w:rsidRDefault="00826B74" w:rsidP="00826B74">
      <w:pPr>
        <w:ind w:left="720"/>
        <w:rPr>
          <w:rFonts w:asciiTheme="minorHAnsi" w:hAnsiTheme="minorHAnsi" w:cstheme="minorHAnsi"/>
          <w:b/>
          <w:bCs/>
        </w:rPr>
      </w:pPr>
    </w:p>
    <w:p w14:paraId="7324E3F4" w14:textId="77777777" w:rsidR="00826B74" w:rsidRPr="00AC0A4A" w:rsidRDefault="00826B74" w:rsidP="00826B74">
      <w:pPr>
        <w:ind w:left="720"/>
        <w:rPr>
          <w:rFonts w:asciiTheme="minorHAnsi" w:hAnsiTheme="minorHAnsi" w:cstheme="minorHAnsi"/>
          <w:b/>
          <w:bCs/>
        </w:rPr>
      </w:pPr>
    </w:p>
    <w:p w14:paraId="2B834152" w14:textId="77777777" w:rsidR="00AC0A4A" w:rsidRPr="00AC0A4A" w:rsidRDefault="00AC0A4A" w:rsidP="00C93086">
      <w:pPr>
        <w:numPr>
          <w:ilvl w:val="0"/>
          <w:numId w:val="32"/>
        </w:numPr>
        <w:rPr>
          <w:rFonts w:asciiTheme="minorHAnsi" w:hAnsiTheme="minorHAnsi" w:cstheme="minorHAnsi"/>
        </w:rPr>
      </w:pPr>
      <w:r w:rsidRPr="00AC0A4A">
        <w:rPr>
          <w:rFonts w:asciiTheme="minorHAnsi" w:hAnsiTheme="minorHAnsi" w:cstheme="minorHAnsi"/>
          <w:b/>
          <w:bCs/>
        </w:rPr>
        <w:lastRenderedPageBreak/>
        <w:t>Team Participation: </w:t>
      </w:r>
      <w:r w:rsidRPr="00AC0A4A">
        <w:rPr>
          <w:rFonts w:asciiTheme="minorHAnsi" w:hAnsiTheme="minorHAnsi" w:cstheme="minorHAnsi"/>
        </w:rPr>
        <w:t>Actively participate in and contribute to team meetings.</w:t>
      </w:r>
    </w:p>
    <w:p w14:paraId="656DAAD2" w14:textId="77777777" w:rsidR="00AC0A4A" w:rsidRPr="00AC0A4A" w:rsidRDefault="00AC0A4A" w:rsidP="00C93086">
      <w:pPr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AC0A4A">
        <w:rPr>
          <w:rFonts w:asciiTheme="minorHAnsi" w:hAnsiTheme="minorHAnsi" w:cstheme="minorHAnsi"/>
          <w:b/>
          <w:bCs/>
        </w:rPr>
        <w:t>Professionalism: </w:t>
      </w:r>
      <w:r w:rsidRPr="00AC0A4A">
        <w:rPr>
          <w:rFonts w:asciiTheme="minorHAnsi" w:hAnsiTheme="minorHAnsi" w:cstheme="minorHAnsi"/>
        </w:rPr>
        <w:t>Always behave in a professional manner, reflecting and upholding Beaumond House values.</w:t>
      </w:r>
    </w:p>
    <w:p w14:paraId="29BDF0C5" w14:textId="256AF1AC" w:rsidR="0078193A" w:rsidRPr="00F7044E" w:rsidRDefault="0078193A" w:rsidP="00C93086">
      <w:pPr>
        <w:rPr>
          <w:rFonts w:asciiTheme="minorHAnsi" w:hAnsiTheme="minorHAnsi" w:cstheme="minorHAnsi"/>
          <w:b/>
          <w:u w:val="single"/>
        </w:rPr>
      </w:pPr>
    </w:p>
    <w:p w14:paraId="2F1340F6" w14:textId="2C2DD3F3" w:rsidR="00747581" w:rsidRDefault="00747581" w:rsidP="00C93086">
      <w:pPr>
        <w:rPr>
          <w:rFonts w:asciiTheme="minorHAnsi" w:hAnsiTheme="minorHAnsi" w:cstheme="minorHAnsi"/>
          <w:b/>
        </w:rPr>
      </w:pPr>
      <w:r w:rsidRPr="00F7044E">
        <w:rPr>
          <w:rFonts w:asciiTheme="minorHAnsi" w:hAnsiTheme="minorHAnsi" w:cstheme="minorHAnsi"/>
          <w:b/>
        </w:rPr>
        <w:t>Skills</w:t>
      </w:r>
      <w:r w:rsidR="003F602C" w:rsidRPr="00F7044E">
        <w:rPr>
          <w:rFonts w:asciiTheme="minorHAnsi" w:hAnsiTheme="minorHAnsi" w:cstheme="minorHAnsi"/>
          <w:b/>
        </w:rPr>
        <w:t>, Experience and Attributes</w:t>
      </w:r>
      <w:r w:rsidRPr="00F7044E">
        <w:rPr>
          <w:rFonts w:asciiTheme="minorHAnsi" w:hAnsiTheme="minorHAnsi" w:cstheme="minorHAnsi"/>
          <w:b/>
        </w:rPr>
        <w:t xml:space="preserve"> Required</w:t>
      </w:r>
    </w:p>
    <w:p w14:paraId="1B847460" w14:textId="77777777" w:rsidR="003B5C6D" w:rsidRPr="00F7044E" w:rsidRDefault="003B5C6D" w:rsidP="00C93086">
      <w:pPr>
        <w:rPr>
          <w:rFonts w:asciiTheme="minorHAnsi" w:hAnsiTheme="minorHAnsi" w:cstheme="minorHAnsi"/>
          <w:b/>
        </w:rPr>
      </w:pPr>
    </w:p>
    <w:p w14:paraId="4604532F" w14:textId="77777777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Proven Track Record:</w:t>
      </w:r>
      <w:r w:rsidRPr="00FC548D">
        <w:rPr>
          <w:rFonts w:asciiTheme="minorHAnsi" w:hAnsiTheme="minorHAnsi" w:cstheme="minorHAnsi"/>
          <w:bCs/>
        </w:rPr>
        <w:t> Demonstrated success in meeting or exceeding targets for sponsorship-based events or community fundraising.</w:t>
      </w:r>
    </w:p>
    <w:p w14:paraId="2EF81E32" w14:textId="77777777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Supporter Engagement:</w:t>
      </w:r>
      <w:r w:rsidRPr="00FC548D">
        <w:rPr>
          <w:rFonts w:asciiTheme="minorHAnsi" w:hAnsiTheme="minorHAnsi" w:cstheme="minorHAnsi"/>
          <w:bCs/>
        </w:rPr>
        <w:t> Experience in preparing activities to recruit, engage, inspire, and retain supporters.</w:t>
      </w:r>
    </w:p>
    <w:p w14:paraId="7FAB421F" w14:textId="77777777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Public Speaking:</w:t>
      </w:r>
      <w:r w:rsidRPr="00FC548D">
        <w:rPr>
          <w:rFonts w:asciiTheme="minorHAnsi" w:hAnsiTheme="minorHAnsi" w:cstheme="minorHAnsi"/>
          <w:bCs/>
        </w:rPr>
        <w:t> Proficient in making presentations and/or public speaking to diverse audiences.</w:t>
      </w:r>
    </w:p>
    <w:p w14:paraId="681496EC" w14:textId="77777777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Effective Communication:</w:t>
      </w:r>
      <w:r w:rsidRPr="00FC548D">
        <w:rPr>
          <w:rFonts w:asciiTheme="minorHAnsi" w:hAnsiTheme="minorHAnsi" w:cstheme="minorHAnsi"/>
          <w:bCs/>
        </w:rPr>
        <w:t> Strong communicator with the ability to stimulate and motivate others, coupled with excellent writing skills.</w:t>
      </w:r>
    </w:p>
    <w:p w14:paraId="78EEB8B8" w14:textId="2E9DDE2E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Organi</w:t>
      </w:r>
      <w:r w:rsidR="008578AA">
        <w:rPr>
          <w:rFonts w:asciiTheme="minorHAnsi" w:hAnsiTheme="minorHAnsi" w:cstheme="minorHAnsi"/>
          <w:b/>
          <w:bCs/>
        </w:rPr>
        <w:t>s</w:t>
      </w:r>
      <w:r w:rsidRPr="00FC548D">
        <w:rPr>
          <w:rFonts w:asciiTheme="minorHAnsi" w:hAnsiTheme="minorHAnsi" w:cstheme="minorHAnsi"/>
          <w:b/>
          <w:bCs/>
        </w:rPr>
        <w:t>ational Skills:</w:t>
      </w:r>
      <w:r w:rsidRPr="00FC548D">
        <w:rPr>
          <w:rFonts w:asciiTheme="minorHAnsi" w:hAnsiTheme="minorHAnsi" w:cstheme="minorHAnsi"/>
          <w:bCs/>
        </w:rPr>
        <w:t> Ability to organi</w:t>
      </w:r>
      <w:r w:rsidR="008578AA">
        <w:rPr>
          <w:rFonts w:asciiTheme="minorHAnsi" w:hAnsiTheme="minorHAnsi" w:cstheme="minorHAnsi"/>
          <w:bCs/>
        </w:rPr>
        <w:t>s</w:t>
      </w:r>
      <w:r w:rsidRPr="00FC548D">
        <w:rPr>
          <w:rFonts w:asciiTheme="minorHAnsi" w:hAnsiTheme="minorHAnsi" w:cstheme="minorHAnsi"/>
          <w:bCs/>
        </w:rPr>
        <w:t>e oneself, prioritize varied workloads, plan effectively, and meet deadlines.</w:t>
      </w:r>
    </w:p>
    <w:p w14:paraId="793154A4" w14:textId="77777777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Resilience:</w:t>
      </w:r>
      <w:r w:rsidRPr="00FC548D">
        <w:rPr>
          <w:rFonts w:asciiTheme="minorHAnsi" w:hAnsiTheme="minorHAnsi" w:cstheme="minorHAnsi"/>
          <w:bCs/>
        </w:rPr>
        <w:t> Capable of maintaining high output and quality, demonstrating patience and perseverance when faced with setbacks and challenges.</w:t>
      </w:r>
    </w:p>
    <w:p w14:paraId="748903B2" w14:textId="77777777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Team Player:</w:t>
      </w:r>
      <w:r w:rsidRPr="00FC548D">
        <w:rPr>
          <w:rFonts w:asciiTheme="minorHAnsi" w:hAnsiTheme="minorHAnsi" w:cstheme="minorHAnsi"/>
          <w:bCs/>
        </w:rPr>
        <w:t> Ability to support colleagues and build strong working relationships at all levels.</w:t>
      </w:r>
    </w:p>
    <w:p w14:paraId="475FC810" w14:textId="77777777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Independence:</w:t>
      </w:r>
      <w:r w:rsidRPr="00FC548D">
        <w:rPr>
          <w:rFonts w:asciiTheme="minorHAnsi" w:hAnsiTheme="minorHAnsi" w:cstheme="minorHAnsi"/>
          <w:bCs/>
        </w:rPr>
        <w:t> Ability to work unsupervised and take initiative.</w:t>
      </w:r>
    </w:p>
    <w:p w14:paraId="408AE627" w14:textId="77777777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Motivation and Enthusiasm:</w:t>
      </w:r>
      <w:r w:rsidRPr="00FC548D">
        <w:rPr>
          <w:rFonts w:asciiTheme="minorHAnsi" w:hAnsiTheme="minorHAnsi" w:cstheme="minorHAnsi"/>
          <w:bCs/>
        </w:rPr>
        <w:t> Highly motivated, personable, enthusiastic, and confident, with the ability to forge meaningful relationships and communicate effectively with a broad range of people.</w:t>
      </w:r>
    </w:p>
    <w:p w14:paraId="2BAC45EE" w14:textId="77777777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Target Driven:</w:t>
      </w:r>
      <w:r w:rsidRPr="00FC548D">
        <w:rPr>
          <w:rFonts w:asciiTheme="minorHAnsi" w:hAnsiTheme="minorHAnsi" w:cstheme="minorHAnsi"/>
          <w:bCs/>
        </w:rPr>
        <w:t> Focused on achieving targets.</w:t>
      </w:r>
    </w:p>
    <w:p w14:paraId="0B03742F" w14:textId="77777777" w:rsidR="00FC548D" w:rsidRPr="00FC548D" w:rsidRDefault="00FC548D" w:rsidP="00C93086">
      <w:pPr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FC548D">
        <w:rPr>
          <w:rFonts w:asciiTheme="minorHAnsi" w:hAnsiTheme="minorHAnsi" w:cstheme="minorHAnsi"/>
          <w:b/>
          <w:bCs/>
        </w:rPr>
        <w:t>Driving Requirements:</w:t>
      </w:r>
      <w:r w:rsidRPr="00FC548D">
        <w:rPr>
          <w:rFonts w:asciiTheme="minorHAnsi" w:hAnsiTheme="minorHAnsi" w:cstheme="minorHAnsi"/>
          <w:bCs/>
        </w:rPr>
        <w:t> Must have a full valid driving license and access to a vehicle with valid MOT and insurance (including business insurance).</w:t>
      </w:r>
    </w:p>
    <w:p w14:paraId="0769B133" w14:textId="77777777" w:rsidR="00871518" w:rsidRPr="00F7044E" w:rsidRDefault="00871518" w:rsidP="00C93086">
      <w:pPr>
        <w:rPr>
          <w:rFonts w:asciiTheme="minorHAnsi" w:hAnsiTheme="minorHAnsi" w:cstheme="minorHAnsi"/>
          <w:b/>
        </w:rPr>
      </w:pPr>
    </w:p>
    <w:p w14:paraId="195DA95F" w14:textId="2DDCB71D" w:rsidR="00747581" w:rsidRPr="008578AA" w:rsidRDefault="00747581" w:rsidP="00C93086">
      <w:pPr>
        <w:rPr>
          <w:rFonts w:asciiTheme="minorHAnsi" w:hAnsiTheme="minorHAnsi" w:cstheme="minorHAnsi"/>
          <w:b/>
        </w:rPr>
      </w:pPr>
      <w:r w:rsidRPr="008578AA">
        <w:rPr>
          <w:rFonts w:asciiTheme="minorHAnsi" w:hAnsiTheme="minorHAnsi" w:cstheme="minorHAnsi"/>
          <w:b/>
        </w:rPr>
        <w:t>What we ask of you</w:t>
      </w:r>
    </w:p>
    <w:p w14:paraId="1AD29C8F" w14:textId="77777777" w:rsidR="00EF2198" w:rsidRPr="008578AA" w:rsidRDefault="00EF2198" w:rsidP="00C93086">
      <w:pPr>
        <w:rPr>
          <w:rFonts w:asciiTheme="minorHAnsi" w:hAnsiTheme="minorHAnsi" w:cstheme="minorHAnsi"/>
          <w:b/>
        </w:rPr>
      </w:pPr>
    </w:p>
    <w:p w14:paraId="747A6DED" w14:textId="77777777" w:rsidR="00676DAD" w:rsidRPr="00383C29" w:rsidRDefault="00676DAD" w:rsidP="00C93086">
      <w:pPr>
        <w:pStyle w:val="ListParagraph"/>
        <w:numPr>
          <w:ilvl w:val="0"/>
          <w:numId w:val="3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83C29">
        <w:rPr>
          <w:rFonts w:asciiTheme="minorHAnsi" w:hAnsiTheme="minorHAnsi" w:cstheme="minorHAnsi"/>
          <w:b/>
          <w:bCs/>
          <w:sz w:val="24"/>
          <w:szCs w:val="24"/>
        </w:rPr>
        <w:t>Support Our Vision and Values:</w:t>
      </w:r>
      <w:r w:rsidRPr="00383C29">
        <w:rPr>
          <w:rFonts w:asciiTheme="minorHAnsi" w:hAnsiTheme="minorHAnsi" w:cstheme="minorHAnsi"/>
          <w:sz w:val="24"/>
          <w:szCs w:val="24"/>
        </w:rPr>
        <w:t> Always act in a manner that upholds the Vision and Values of Beaumond House.</w:t>
      </w:r>
    </w:p>
    <w:p w14:paraId="17D8161C" w14:textId="0881AFAC" w:rsidR="00676DAD" w:rsidRPr="00383C29" w:rsidRDefault="00676DAD" w:rsidP="00C93086">
      <w:pPr>
        <w:pStyle w:val="ListParagraph"/>
        <w:numPr>
          <w:ilvl w:val="0"/>
          <w:numId w:val="3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83C29">
        <w:rPr>
          <w:rFonts w:asciiTheme="minorHAnsi" w:hAnsiTheme="minorHAnsi" w:cstheme="minorHAnsi"/>
          <w:b/>
          <w:bCs/>
          <w:sz w:val="24"/>
          <w:szCs w:val="24"/>
        </w:rPr>
        <w:t>Positive and Proactive Approach:</w:t>
      </w:r>
      <w:r w:rsidRPr="00383C29">
        <w:rPr>
          <w:rFonts w:asciiTheme="minorHAnsi" w:hAnsiTheme="minorHAnsi" w:cstheme="minorHAnsi"/>
          <w:sz w:val="24"/>
          <w:szCs w:val="24"/>
        </w:rPr>
        <w:t xml:space="preserve"> Maintain a positive and proactive attitude in all your </w:t>
      </w:r>
      <w:r w:rsidR="00436467" w:rsidRPr="00383C29">
        <w:rPr>
          <w:rFonts w:asciiTheme="minorHAnsi" w:hAnsiTheme="minorHAnsi" w:cstheme="minorHAnsi"/>
          <w:sz w:val="24"/>
          <w:szCs w:val="24"/>
        </w:rPr>
        <w:t>endeavours</w:t>
      </w:r>
      <w:r w:rsidRPr="00383C29">
        <w:rPr>
          <w:rFonts w:asciiTheme="minorHAnsi" w:hAnsiTheme="minorHAnsi" w:cstheme="minorHAnsi"/>
          <w:sz w:val="24"/>
          <w:szCs w:val="24"/>
        </w:rPr>
        <w:t>.</w:t>
      </w:r>
    </w:p>
    <w:p w14:paraId="57D4F122" w14:textId="77777777" w:rsidR="00676DAD" w:rsidRPr="00383C29" w:rsidRDefault="00676DAD" w:rsidP="00C93086">
      <w:pPr>
        <w:pStyle w:val="ListParagraph"/>
        <w:numPr>
          <w:ilvl w:val="0"/>
          <w:numId w:val="3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83C29">
        <w:rPr>
          <w:rFonts w:asciiTheme="minorHAnsi" w:hAnsiTheme="minorHAnsi" w:cstheme="minorHAnsi"/>
          <w:b/>
          <w:bCs/>
          <w:sz w:val="24"/>
          <w:szCs w:val="24"/>
        </w:rPr>
        <w:t>Confidence and Trustworthiness:</w:t>
      </w:r>
      <w:r w:rsidRPr="00383C29">
        <w:rPr>
          <w:rFonts w:asciiTheme="minorHAnsi" w:hAnsiTheme="minorHAnsi" w:cstheme="minorHAnsi"/>
          <w:sz w:val="24"/>
          <w:szCs w:val="24"/>
        </w:rPr>
        <w:t> Be confident and trustworthy in your interactions and responsibilities.</w:t>
      </w:r>
    </w:p>
    <w:p w14:paraId="00D19C87" w14:textId="77777777" w:rsidR="00C574F0" w:rsidRPr="008578AA" w:rsidRDefault="00C574F0" w:rsidP="00C93086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CF528E2" w14:textId="021FA119" w:rsidR="001D2287" w:rsidRPr="008578AA" w:rsidRDefault="001D2287" w:rsidP="00C93086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383C29">
        <w:rPr>
          <w:rFonts w:asciiTheme="minorHAnsi" w:hAnsiTheme="minorHAnsi" w:cstheme="minorHAnsi"/>
          <w:b/>
          <w:bCs/>
          <w:sz w:val="24"/>
          <w:szCs w:val="24"/>
        </w:rPr>
        <w:t>What we can offer you</w:t>
      </w:r>
    </w:p>
    <w:p w14:paraId="58B962DD" w14:textId="77777777" w:rsidR="001D2287" w:rsidRPr="00383C29" w:rsidRDefault="001D2287" w:rsidP="00C93086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286ABB5" w14:textId="20E08725" w:rsidR="001D2287" w:rsidRPr="00383C29" w:rsidRDefault="001D2287" w:rsidP="00383C29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83C29">
        <w:rPr>
          <w:rFonts w:asciiTheme="minorHAnsi" w:hAnsiTheme="minorHAnsi" w:cstheme="minorHAnsi"/>
          <w:b/>
          <w:bCs/>
          <w:sz w:val="24"/>
          <w:szCs w:val="24"/>
        </w:rPr>
        <w:t>Generous Holiday</w:t>
      </w:r>
      <w:r w:rsidRPr="00383C29">
        <w:rPr>
          <w:rFonts w:asciiTheme="minorHAnsi" w:hAnsiTheme="minorHAnsi" w:cstheme="minorHAnsi"/>
          <w:sz w:val="24"/>
          <w:szCs w:val="24"/>
        </w:rPr>
        <w:t>: 5 weeks’ annual leave plus bank holidays, plus the opportunity to buy or sell holiday days.</w:t>
      </w:r>
    </w:p>
    <w:p w14:paraId="34F9E008" w14:textId="77777777" w:rsidR="001D2287" w:rsidRPr="00383C29" w:rsidRDefault="001D2287" w:rsidP="001D2287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83C29">
        <w:rPr>
          <w:rFonts w:asciiTheme="minorHAnsi" w:hAnsiTheme="minorHAnsi" w:cstheme="minorHAnsi"/>
          <w:b/>
          <w:bCs/>
          <w:sz w:val="24"/>
          <w:szCs w:val="24"/>
        </w:rPr>
        <w:t>Pension—</w:t>
      </w:r>
      <w:r w:rsidRPr="00383C29">
        <w:rPr>
          <w:rFonts w:asciiTheme="minorHAnsi" w:hAnsiTheme="minorHAnsi" w:cstheme="minorHAnsi"/>
          <w:sz w:val="24"/>
          <w:szCs w:val="24"/>
        </w:rPr>
        <w:t>We provide a stakeholder pension scheme through NEST, employees pay 5% and employers 3% of total salary, contributing directly to the scheme, as a retirement savings solution with the ability to opt out.</w:t>
      </w:r>
    </w:p>
    <w:p w14:paraId="7E278B00" w14:textId="77777777" w:rsidR="001D2287" w:rsidRPr="00383C29" w:rsidRDefault="001D2287" w:rsidP="001D2287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83C29">
        <w:rPr>
          <w:rFonts w:asciiTheme="minorHAnsi" w:hAnsiTheme="minorHAnsi" w:cstheme="minorHAnsi"/>
          <w:sz w:val="24"/>
          <w:szCs w:val="24"/>
        </w:rPr>
        <w:t> </w:t>
      </w:r>
      <w:r w:rsidRPr="00383C29">
        <w:rPr>
          <w:rFonts w:asciiTheme="minorHAnsi" w:hAnsiTheme="minorHAnsi" w:cstheme="minorHAnsi"/>
          <w:b/>
          <w:bCs/>
          <w:sz w:val="24"/>
          <w:szCs w:val="24"/>
        </w:rPr>
        <w:t>Community Impact</w:t>
      </w:r>
      <w:r w:rsidRPr="00383C29">
        <w:rPr>
          <w:rFonts w:asciiTheme="minorHAnsi" w:hAnsiTheme="minorHAnsi" w:cstheme="minorHAnsi"/>
          <w:sz w:val="24"/>
          <w:szCs w:val="24"/>
        </w:rPr>
        <w:t>: Be part of a much-loved local hospice, making a real difference to people’s lives.</w:t>
      </w:r>
    </w:p>
    <w:p w14:paraId="31004A1E" w14:textId="77777777" w:rsidR="001D2287" w:rsidRPr="00383C29" w:rsidRDefault="001D2287" w:rsidP="001D2287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83C29">
        <w:rPr>
          <w:rFonts w:asciiTheme="minorHAnsi" w:hAnsiTheme="minorHAnsi" w:cstheme="minorHAnsi"/>
          <w:sz w:val="24"/>
          <w:szCs w:val="24"/>
        </w:rPr>
        <w:lastRenderedPageBreak/>
        <w:t> </w:t>
      </w:r>
      <w:r w:rsidRPr="00383C29">
        <w:rPr>
          <w:rFonts w:asciiTheme="minorHAnsi" w:hAnsiTheme="minorHAnsi" w:cstheme="minorHAnsi"/>
          <w:b/>
          <w:bCs/>
          <w:sz w:val="24"/>
          <w:szCs w:val="24"/>
        </w:rPr>
        <w:t>Professional Development</w:t>
      </w:r>
      <w:r w:rsidRPr="00383C29">
        <w:rPr>
          <w:rFonts w:asciiTheme="minorHAnsi" w:hAnsiTheme="minorHAnsi" w:cstheme="minorHAnsi"/>
          <w:sz w:val="24"/>
          <w:szCs w:val="24"/>
        </w:rPr>
        <w:t>: Opportunities to grow and advance your career.</w:t>
      </w:r>
    </w:p>
    <w:p w14:paraId="1A4F5E43" w14:textId="77777777" w:rsidR="001D2287" w:rsidRPr="00383C29" w:rsidRDefault="001D2287" w:rsidP="001D2287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83C29">
        <w:rPr>
          <w:rFonts w:asciiTheme="minorHAnsi" w:hAnsiTheme="minorHAnsi" w:cstheme="minorHAnsi"/>
          <w:b/>
          <w:bCs/>
          <w:sz w:val="24"/>
          <w:szCs w:val="24"/>
        </w:rPr>
        <w:t>A Supportive Culture</w:t>
      </w:r>
      <w:r w:rsidRPr="00383C29">
        <w:rPr>
          <w:rFonts w:asciiTheme="minorHAnsi" w:hAnsiTheme="minorHAnsi" w:cstheme="minorHAnsi"/>
          <w:sz w:val="24"/>
          <w:szCs w:val="24"/>
        </w:rPr>
        <w:t>: Work alongside a dedicated, passionate team in a positive environment.</w:t>
      </w:r>
    </w:p>
    <w:p w14:paraId="08B2354C" w14:textId="54A0FA01" w:rsidR="001D2287" w:rsidRPr="001D2287" w:rsidRDefault="001D2287" w:rsidP="00C93086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1157676" w14:textId="77777777" w:rsidR="00FC4117" w:rsidRDefault="00FC4117" w:rsidP="00383C29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E239862" w14:textId="6FCD4679" w:rsidR="00383C29" w:rsidRPr="00383C29" w:rsidRDefault="00C574F0" w:rsidP="00383C29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7044E">
        <w:rPr>
          <w:rFonts w:asciiTheme="minorHAnsi" w:hAnsiTheme="minorHAnsi" w:cstheme="minorHAnsi"/>
          <w:b/>
          <w:sz w:val="24"/>
          <w:szCs w:val="24"/>
        </w:rPr>
        <w:t>Please note</w:t>
      </w:r>
      <w:r w:rsidR="000C71B6">
        <w:rPr>
          <w:rFonts w:asciiTheme="minorHAnsi" w:hAnsiTheme="minorHAnsi" w:cstheme="minorHAnsi"/>
          <w:b/>
          <w:sz w:val="24"/>
          <w:szCs w:val="24"/>
        </w:rPr>
        <w:t>:</w:t>
      </w:r>
      <w:r w:rsidR="00383C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3C29" w:rsidRPr="00BA39C2">
        <w:rPr>
          <w:rFonts w:asciiTheme="minorHAnsi" w:hAnsiTheme="minorHAnsi" w:cstheme="minorHAnsi"/>
          <w:b/>
          <w:bCs/>
          <w:sz w:val="24"/>
          <w:szCs w:val="24"/>
        </w:rPr>
        <w:t>We reserve the right to close the advert at any time</w:t>
      </w:r>
      <w:r w:rsidR="00383C29">
        <w:rPr>
          <w:rFonts w:asciiTheme="minorHAnsi" w:hAnsiTheme="minorHAnsi" w:cstheme="minorHAnsi"/>
          <w:b/>
          <w:bCs/>
          <w:sz w:val="24"/>
          <w:szCs w:val="24"/>
        </w:rPr>
        <w:t xml:space="preserve"> and interview early</w:t>
      </w:r>
      <w:r w:rsidR="00383C29" w:rsidRPr="00BA39C2">
        <w:rPr>
          <w:rFonts w:asciiTheme="minorHAnsi" w:hAnsiTheme="minorHAnsi" w:cstheme="minorHAnsi"/>
          <w:b/>
          <w:bCs/>
          <w:sz w:val="24"/>
          <w:szCs w:val="24"/>
        </w:rPr>
        <w:t>, therefore we encourage applicants to apply as soon as possible.</w:t>
      </w:r>
    </w:p>
    <w:p w14:paraId="68F54A95" w14:textId="77777777" w:rsidR="003B5C6D" w:rsidRPr="00F7044E" w:rsidRDefault="003B5C6D" w:rsidP="00C93086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DEEF5C6" w14:textId="31EAF5F3" w:rsidR="00A14304" w:rsidRPr="00FC4117" w:rsidRDefault="00A14304" w:rsidP="00C93086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C4117">
        <w:rPr>
          <w:rFonts w:asciiTheme="minorHAnsi" w:hAnsiTheme="minorHAnsi" w:cstheme="minorHAnsi"/>
          <w:b/>
          <w:bCs/>
          <w:sz w:val="24"/>
          <w:szCs w:val="24"/>
        </w:rPr>
        <w:t>All roles are subject to rec</w:t>
      </w:r>
      <w:r w:rsidR="00EE6BAF" w:rsidRPr="00FC4117">
        <w:rPr>
          <w:rFonts w:asciiTheme="minorHAnsi" w:hAnsiTheme="minorHAnsi" w:cstheme="minorHAnsi"/>
          <w:b/>
          <w:bCs/>
          <w:sz w:val="24"/>
          <w:szCs w:val="24"/>
        </w:rPr>
        <w:t>eipt of satisfactory references. R</w:t>
      </w:r>
      <w:r w:rsidRPr="00FC4117">
        <w:rPr>
          <w:rFonts w:asciiTheme="minorHAnsi" w:hAnsiTheme="minorHAnsi" w:cstheme="minorHAnsi"/>
          <w:b/>
          <w:bCs/>
          <w:sz w:val="24"/>
          <w:szCs w:val="24"/>
        </w:rPr>
        <w:t>ole</w:t>
      </w:r>
      <w:r w:rsidR="00EE6BAF" w:rsidRPr="00FC4117">
        <w:rPr>
          <w:rFonts w:asciiTheme="minorHAnsi" w:hAnsiTheme="minorHAnsi" w:cstheme="minorHAnsi"/>
          <w:b/>
          <w:bCs/>
          <w:sz w:val="24"/>
          <w:szCs w:val="24"/>
        </w:rPr>
        <w:t>s may</w:t>
      </w:r>
      <w:r w:rsidRPr="00FC4117">
        <w:rPr>
          <w:rFonts w:asciiTheme="minorHAnsi" w:hAnsiTheme="minorHAnsi" w:cstheme="minorHAnsi"/>
          <w:b/>
          <w:bCs/>
          <w:sz w:val="24"/>
          <w:szCs w:val="24"/>
        </w:rPr>
        <w:t xml:space="preserve"> be subject to enhanced </w:t>
      </w:r>
      <w:r w:rsidR="008A115B" w:rsidRPr="00FC4117">
        <w:rPr>
          <w:rFonts w:asciiTheme="minorHAnsi" w:hAnsiTheme="minorHAnsi" w:cstheme="minorHAnsi"/>
          <w:b/>
          <w:bCs/>
          <w:sz w:val="24"/>
          <w:szCs w:val="24"/>
        </w:rPr>
        <w:t xml:space="preserve">Disclosure &amp; Barring Service </w:t>
      </w:r>
      <w:r w:rsidRPr="00FC4117">
        <w:rPr>
          <w:rFonts w:asciiTheme="minorHAnsi" w:hAnsiTheme="minorHAnsi" w:cstheme="minorHAnsi"/>
          <w:b/>
          <w:bCs/>
          <w:sz w:val="24"/>
          <w:szCs w:val="24"/>
        </w:rPr>
        <w:t>checks</w:t>
      </w:r>
      <w:r w:rsidR="00BF4B46" w:rsidRPr="00FC411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575B3D" w14:textId="77777777" w:rsidR="00EE6BAF" w:rsidRPr="00FC4117" w:rsidRDefault="00EE6BAF" w:rsidP="00C93086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21BFC0C" w14:textId="5B5C54DC" w:rsidR="00725015" w:rsidRPr="00FC4117" w:rsidRDefault="00EE6BAF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C4117">
        <w:rPr>
          <w:rFonts w:asciiTheme="minorHAnsi" w:hAnsiTheme="minorHAnsi" w:cstheme="minorHAnsi"/>
          <w:b/>
          <w:bCs/>
          <w:sz w:val="24"/>
          <w:szCs w:val="24"/>
        </w:rPr>
        <w:t xml:space="preserve">This Job Description is intended as a guide only and is not an exhaustive list of duties. It is subject to periodic review with the post </w:t>
      </w:r>
      <w:r w:rsidR="000C71B6" w:rsidRPr="00FC4117">
        <w:rPr>
          <w:rFonts w:asciiTheme="minorHAnsi" w:hAnsiTheme="minorHAnsi" w:cstheme="minorHAnsi"/>
          <w:b/>
          <w:bCs/>
          <w:sz w:val="24"/>
          <w:szCs w:val="24"/>
        </w:rPr>
        <w:t>holder.</w:t>
      </w:r>
    </w:p>
    <w:p w14:paraId="5D18DCBB" w14:textId="77777777" w:rsidR="00383C29" w:rsidRDefault="00383C29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1BB7145B" w14:textId="77777777" w:rsidR="00FC4117" w:rsidRDefault="00FC4117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E99D7"/>
          <w:sz w:val="24"/>
          <w:szCs w:val="24"/>
        </w:rPr>
      </w:pPr>
    </w:p>
    <w:p w14:paraId="38159E9F" w14:textId="77777777" w:rsidR="00FC4117" w:rsidRDefault="00FC4117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E99D7"/>
          <w:sz w:val="24"/>
          <w:szCs w:val="24"/>
        </w:rPr>
      </w:pPr>
    </w:p>
    <w:p w14:paraId="49BE0CE0" w14:textId="77777777" w:rsidR="00FC4117" w:rsidRDefault="00FC4117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E99D7"/>
          <w:sz w:val="24"/>
          <w:szCs w:val="24"/>
        </w:rPr>
      </w:pPr>
    </w:p>
    <w:p w14:paraId="09124D35" w14:textId="77777777" w:rsidR="00FC4117" w:rsidRDefault="00FC4117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E99D7"/>
          <w:sz w:val="24"/>
          <w:szCs w:val="24"/>
        </w:rPr>
      </w:pPr>
    </w:p>
    <w:p w14:paraId="1629ACC4" w14:textId="77777777" w:rsidR="00FC4117" w:rsidRDefault="00FC4117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E99D7"/>
          <w:sz w:val="24"/>
          <w:szCs w:val="24"/>
        </w:rPr>
      </w:pPr>
    </w:p>
    <w:p w14:paraId="374DF531" w14:textId="77777777" w:rsidR="00FC4117" w:rsidRDefault="00FC4117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E99D7"/>
          <w:sz w:val="24"/>
          <w:szCs w:val="24"/>
        </w:rPr>
      </w:pPr>
    </w:p>
    <w:p w14:paraId="3758BDEC" w14:textId="77777777" w:rsidR="00FC4117" w:rsidRDefault="00FC4117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E99D7"/>
          <w:sz w:val="24"/>
          <w:szCs w:val="24"/>
        </w:rPr>
      </w:pPr>
    </w:p>
    <w:p w14:paraId="1CB053FA" w14:textId="77777777" w:rsidR="00FC4117" w:rsidRDefault="00FC4117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E99D7"/>
          <w:sz w:val="24"/>
          <w:szCs w:val="24"/>
        </w:rPr>
      </w:pPr>
    </w:p>
    <w:p w14:paraId="112E4C4D" w14:textId="77777777" w:rsidR="00FC4117" w:rsidRDefault="00FC4117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E99D7"/>
          <w:sz w:val="24"/>
          <w:szCs w:val="24"/>
        </w:rPr>
      </w:pPr>
    </w:p>
    <w:p w14:paraId="69DD748D" w14:textId="77777777" w:rsidR="00FC4117" w:rsidRDefault="00FC4117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color w:val="0E99D7"/>
          <w:sz w:val="24"/>
          <w:szCs w:val="24"/>
        </w:rPr>
      </w:pPr>
    </w:p>
    <w:p w14:paraId="6EBCA44F" w14:textId="3831CEF6" w:rsidR="00C574F0" w:rsidRPr="00F7044E" w:rsidRDefault="00C574F0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F7044E">
        <w:rPr>
          <w:rFonts w:asciiTheme="minorHAnsi" w:hAnsiTheme="minorHAnsi" w:cstheme="minorHAnsi"/>
          <w:b/>
          <w:bCs/>
          <w:color w:val="0E99D7"/>
          <w:sz w:val="24"/>
          <w:szCs w:val="24"/>
        </w:rPr>
        <w:t>Our Vision</w:t>
      </w:r>
      <w:r w:rsidRPr="00F7044E">
        <w:rPr>
          <w:rFonts w:asciiTheme="minorHAnsi" w:hAnsiTheme="minorHAnsi" w:cstheme="minorHAnsi"/>
          <w:color w:val="0099D7"/>
          <w:sz w:val="24"/>
          <w:szCs w:val="24"/>
        </w:rPr>
        <w:t xml:space="preserve"> </w:t>
      </w:r>
      <w:r w:rsidRPr="00F7044E">
        <w:rPr>
          <w:rFonts w:asciiTheme="minorHAnsi" w:hAnsiTheme="minorHAnsi" w:cstheme="minorHAnsi"/>
          <w:sz w:val="24"/>
          <w:szCs w:val="24"/>
        </w:rPr>
        <w:t>is to achieve ‘Outstanding Hospice Care, enabling our local communities to live well and die well</w:t>
      </w:r>
      <w:r w:rsidR="00A86039" w:rsidRPr="00F7044E">
        <w:rPr>
          <w:rFonts w:asciiTheme="minorHAnsi" w:hAnsiTheme="minorHAnsi" w:cstheme="minorHAnsi"/>
          <w:sz w:val="24"/>
          <w:szCs w:val="24"/>
        </w:rPr>
        <w:t>.’</w:t>
      </w:r>
    </w:p>
    <w:p w14:paraId="355AFAFA" w14:textId="7E5B1EFC" w:rsidR="00C574F0" w:rsidRPr="00F7044E" w:rsidRDefault="00C574F0" w:rsidP="00F7044E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9D108B5" w14:textId="47B6C7C6" w:rsidR="00C574F0" w:rsidRPr="00F7044E" w:rsidRDefault="00C574F0" w:rsidP="00F704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7044E">
        <w:rPr>
          <w:rFonts w:asciiTheme="minorHAnsi" w:hAnsiTheme="minorHAnsi" w:cstheme="minorHAnsi"/>
          <w:b/>
          <w:bCs/>
          <w:color w:val="0E99D7"/>
        </w:rPr>
        <w:t>Our Values</w:t>
      </w:r>
      <w:r w:rsidRPr="00F7044E">
        <w:rPr>
          <w:rFonts w:asciiTheme="minorHAnsi" w:hAnsiTheme="minorHAnsi" w:cstheme="minorHAnsi"/>
          <w:color w:val="0099D7"/>
        </w:rPr>
        <w:t xml:space="preserve"> </w:t>
      </w:r>
      <w:r w:rsidRPr="00F7044E">
        <w:rPr>
          <w:rFonts w:asciiTheme="minorHAnsi" w:hAnsiTheme="minorHAnsi" w:cstheme="minorHAnsi"/>
          <w:color w:val="242424"/>
        </w:rPr>
        <w:t>(Guiding Beliefs) are:</w:t>
      </w:r>
    </w:p>
    <w:p w14:paraId="4A1AE1DA" w14:textId="77777777" w:rsidR="00C574F0" w:rsidRPr="00F7044E" w:rsidRDefault="00C574F0" w:rsidP="00F704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5347D022" w14:textId="045749C2" w:rsidR="00C574F0" w:rsidRPr="00F7044E" w:rsidRDefault="00C574F0" w:rsidP="00F704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7044E">
        <w:rPr>
          <w:rFonts w:asciiTheme="minorHAnsi" w:hAnsiTheme="minorHAnsi" w:cstheme="minorHAnsi"/>
          <w:color w:val="242424"/>
        </w:rPr>
        <w:t>PATIENT CENTRED, WE ‘GO THE EXTRA MILE’ - Every life matters and every moment matters - patients and their families and friends are at the centre of everything we do.</w:t>
      </w:r>
    </w:p>
    <w:p w14:paraId="23B5379F" w14:textId="77777777" w:rsidR="00C574F0" w:rsidRPr="00F7044E" w:rsidRDefault="00C574F0" w:rsidP="00F704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05089407" w14:textId="7A23A5AD" w:rsidR="00C574F0" w:rsidRPr="00F7044E" w:rsidRDefault="00C574F0" w:rsidP="00F704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7044E">
        <w:rPr>
          <w:rFonts w:asciiTheme="minorHAnsi" w:hAnsiTheme="minorHAnsi" w:cstheme="minorHAnsi"/>
          <w:color w:val="242424"/>
        </w:rPr>
        <w:t>VALUE &amp; SUPPORT OUR PEOPLE – All of our people are important and highly valued, and we support and develop them to be at their best.</w:t>
      </w:r>
    </w:p>
    <w:p w14:paraId="4497D2A9" w14:textId="77777777" w:rsidR="00C574F0" w:rsidRPr="00F7044E" w:rsidRDefault="00C574F0" w:rsidP="00F704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352384B2" w14:textId="606761E4" w:rsidR="00C574F0" w:rsidRPr="00F7044E" w:rsidRDefault="00C574F0" w:rsidP="00F704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7044E">
        <w:rPr>
          <w:rFonts w:asciiTheme="minorHAnsi" w:hAnsiTheme="minorHAnsi" w:cstheme="minorHAnsi"/>
          <w:color w:val="242424"/>
        </w:rPr>
        <w:t xml:space="preserve">OPENNESS &amp; HONESTY, CREATING A SAFE </w:t>
      </w:r>
      <w:r w:rsidR="00871518" w:rsidRPr="00F7044E">
        <w:rPr>
          <w:rFonts w:asciiTheme="minorHAnsi" w:hAnsiTheme="minorHAnsi" w:cstheme="minorHAnsi"/>
          <w:color w:val="242424"/>
        </w:rPr>
        <w:t>ENVIRONMENT</w:t>
      </w:r>
      <w:r w:rsidRPr="00F7044E">
        <w:rPr>
          <w:rFonts w:asciiTheme="minorHAnsi" w:hAnsiTheme="minorHAnsi" w:cstheme="minorHAnsi"/>
          <w:color w:val="242424"/>
        </w:rPr>
        <w:t> </w:t>
      </w:r>
      <w:r w:rsidR="00871518" w:rsidRPr="00F7044E">
        <w:rPr>
          <w:rFonts w:asciiTheme="minorHAnsi" w:hAnsiTheme="minorHAnsi" w:cstheme="minorHAnsi"/>
          <w:color w:val="242424"/>
        </w:rPr>
        <w:t>- We</w:t>
      </w:r>
      <w:r w:rsidRPr="00F7044E">
        <w:rPr>
          <w:rFonts w:asciiTheme="minorHAnsi" w:hAnsiTheme="minorHAnsi" w:cstheme="minorHAnsi"/>
          <w:color w:val="242424"/>
        </w:rPr>
        <w:t xml:space="preserve"> provide a safe environment in which feelings may be openly expressed and acknowledged with sensitivity and honesty.</w:t>
      </w:r>
    </w:p>
    <w:p w14:paraId="42E87E92" w14:textId="77777777" w:rsidR="00C574F0" w:rsidRPr="00F7044E" w:rsidRDefault="00C574F0" w:rsidP="00F704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2EA66453" w14:textId="6C4C84EC" w:rsidR="00C574F0" w:rsidRPr="00F7044E" w:rsidRDefault="00C574F0" w:rsidP="00F704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7044E">
        <w:rPr>
          <w:rFonts w:asciiTheme="minorHAnsi" w:hAnsiTheme="minorHAnsi" w:cstheme="minorHAnsi"/>
          <w:color w:val="242424"/>
        </w:rPr>
        <w:t>COLLABORATION - We provide a unique and special range of services, in collaboration with our partners in the End of Life Together Alliance.</w:t>
      </w:r>
    </w:p>
    <w:p w14:paraId="4E94426D" w14:textId="77777777" w:rsidR="00C574F0" w:rsidRPr="00F7044E" w:rsidRDefault="00C574F0" w:rsidP="00F7044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08C0A568" w14:textId="00305C5C" w:rsidR="00C574F0" w:rsidRPr="00F7044E" w:rsidRDefault="00C574F0" w:rsidP="00383C29">
      <w:pPr>
        <w:pStyle w:val="NormalWeb"/>
        <w:shd w:val="clear" w:color="auto" w:fill="FFFFFF"/>
        <w:spacing w:before="0" w:beforeAutospacing="0" w:after="0" w:afterAutospacing="0"/>
      </w:pPr>
      <w:r w:rsidRPr="00F7044E">
        <w:rPr>
          <w:rFonts w:asciiTheme="minorHAnsi" w:hAnsiTheme="minorHAnsi" w:cstheme="minorHAnsi"/>
          <w:color w:val="242424"/>
        </w:rPr>
        <w:t>EFFICIENCY, CARING, PROFESSIONAL - We provide good stewardship of our resources and operate in a professional, caring, and efficient way.</w:t>
      </w:r>
    </w:p>
    <w:p w14:paraId="4AFD894B" w14:textId="7A461C67" w:rsidR="00C574F0" w:rsidRPr="00F7044E" w:rsidRDefault="00C574F0" w:rsidP="00F7044E">
      <w:pPr>
        <w:autoSpaceDE w:val="0"/>
        <w:autoSpaceDN w:val="0"/>
        <w:adjustRightInd w:val="0"/>
        <w:rPr>
          <w:rFonts w:asciiTheme="minorHAnsi" w:hAnsiTheme="minorHAnsi" w:cstheme="minorHAnsi"/>
          <w:bCs/>
          <w:lang w:val="en-US"/>
        </w:rPr>
      </w:pPr>
    </w:p>
    <w:sectPr w:rsidR="00C574F0" w:rsidRPr="00F7044E" w:rsidSect="0038630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B42FE" w14:textId="77777777" w:rsidR="009D7D91" w:rsidRDefault="009D7D91" w:rsidP="009A4759">
      <w:r>
        <w:separator/>
      </w:r>
    </w:p>
  </w:endnote>
  <w:endnote w:type="continuationSeparator" w:id="0">
    <w:p w14:paraId="2C8FB292" w14:textId="77777777" w:rsidR="009D7D91" w:rsidRDefault="009D7D91" w:rsidP="009A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3BE2" w14:textId="77777777" w:rsidR="00FC3788" w:rsidRPr="00E84CD9" w:rsidRDefault="00186191" w:rsidP="008904A3">
    <w:pPr>
      <w:pStyle w:val="Footer"/>
      <w:jc w:val="center"/>
      <w:rPr>
        <w:rFonts w:asciiTheme="minorHAnsi" w:hAnsiTheme="minorHAnsi" w:cstheme="minorHAnsi"/>
        <w:b/>
        <w:bCs/>
        <w:color w:val="0E99D7"/>
      </w:rPr>
    </w:pPr>
    <w:r w:rsidRPr="00E84CD9">
      <w:rPr>
        <w:rFonts w:asciiTheme="minorHAnsi" w:hAnsiTheme="minorHAnsi" w:cstheme="minorHAnsi"/>
        <w:b/>
        <w:bCs/>
        <w:color w:val="0E99D7"/>
      </w:rPr>
      <w:t>OUR VALUES</w:t>
    </w:r>
    <w:r w:rsidR="008904A3" w:rsidRPr="00E84CD9">
      <w:rPr>
        <w:rFonts w:asciiTheme="minorHAnsi" w:hAnsiTheme="minorHAnsi" w:cstheme="minorHAnsi"/>
        <w:b/>
        <w:bCs/>
        <w:color w:val="0E99D7"/>
      </w:rPr>
      <w:t xml:space="preserve">: PATIENT CENTRED, WE GO THE EXTRA MILE | VALUE AND SUPPORT OUR PEOPLE | OPENNESS &amp; HONESTY, CREATING A SAFE ENVIRONMENT | COLLABORATION | </w:t>
    </w:r>
  </w:p>
  <w:p w14:paraId="7291030D" w14:textId="67F66A95" w:rsidR="00D73E8E" w:rsidRPr="00E84CD9" w:rsidRDefault="00F61DA1" w:rsidP="00F61DA1">
    <w:pPr>
      <w:pStyle w:val="Footer"/>
      <w:tabs>
        <w:tab w:val="left" w:pos="2715"/>
        <w:tab w:val="center" w:pos="5233"/>
      </w:tabs>
      <w:rPr>
        <w:b/>
        <w:bCs/>
        <w:color w:val="0E99D7"/>
      </w:rPr>
    </w:pPr>
    <w:r w:rsidRPr="00E84CD9">
      <w:rPr>
        <w:rFonts w:asciiTheme="minorHAnsi" w:hAnsiTheme="minorHAnsi" w:cstheme="minorHAnsi"/>
        <w:b/>
        <w:bCs/>
        <w:color w:val="0E99D7"/>
      </w:rPr>
      <w:tab/>
    </w:r>
    <w:r w:rsidRPr="00E84CD9">
      <w:rPr>
        <w:rFonts w:asciiTheme="minorHAnsi" w:hAnsiTheme="minorHAnsi" w:cstheme="minorHAnsi"/>
        <w:b/>
        <w:bCs/>
        <w:color w:val="0E99D7"/>
      </w:rPr>
      <w:tab/>
    </w:r>
    <w:r w:rsidR="008904A3" w:rsidRPr="00E84CD9">
      <w:rPr>
        <w:rFonts w:asciiTheme="minorHAnsi" w:hAnsiTheme="minorHAnsi" w:cstheme="minorHAnsi"/>
        <w:b/>
        <w:bCs/>
        <w:color w:val="0E99D7"/>
      </w:rPr>
      <w:t>EFFICIENCY, CARING, PROFESSIONAL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5AA8B" w14:textId="77777777" w:rsidR="009D7D91" w:rsidRDefault="009D7D91" w:rsidP="009A4759">
      <w:r>
        <w:separator/>
      </w:r>
    </w:p>
  </w:footnote>
  <w:footnote w:type="continuationSeparator" w:id="0">
    <w:p w14:paraId="16C21E56" w14:textId="77777777" w:rsidR="009D7D91" w:rsidRDefault="009D7D91" w:rsidP="009A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470C" w14:textId="6130C317" w:rsidR="00D73E8E" w:rsidRDefault="00F24DEF" w:rsidP="00A46A6A">
    <w:pPr>
      <w:pStyle w:val="Header"/>
      <w:jc w:val="center"/>
    </w:pPr>
    <w:r>
      <w:rPr>
        <w:noProof/>
      </w:rPr>
      <w:drawing>
        <wp:inline distT="0" distB="0" distL="0" distR="0" wp14:anchorId="0B35CFE0" wp14:editId="2A748B69">
          <wp:extent cx="1579245" cy="1183005"/>
          <wp:effectExtent l="0" t="0" r="1905" b="0"/>
          <wp:docPr id="3" name="Picture 3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42B"/>
    <w:multiLevelType w:val="hybridMultilevel"/>
    <w:tmpl w:val="72EC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4AA9"/>
    <w:multiLevelType w:val="hybridMultilevel"/>
    <w:tmpl w:val="F438C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0AD5"/>
    <w:multiLevelType w:val="hybridMultilevel"/>
    <w:tmpl w:val="4D9EF612"/>
    <w:lvl w:ilvl="0" w:tplc="AFF8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741E"/>
    <w:multiLevelType w:val="hybridMultilevel"/>
    <w:tmpl w:val="59EC3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6635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4D0D"/>
    <w:multiLevelType w:val="hybridMultilevel"/>
    <w:tmpl w:val="5C66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7A7"/>
    <w:multiLevelType w:val="hybridMultilevel"/>
    <w:tmpl w:val="146A6F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14BB1"/>
    <w:multiLevelType w:val="hybridMultilevel"/>
    <w:tmpl w:val="1B46B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C4E"/>
    <w:multiLevelType w:val="multilevel"/>
    <w:tmpl w:val="2016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B0347"/>
    <w:multiLevelType w:val="hybridMultilevel"/>
    <w:tmpl w:val="B71AE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4412"/>
    <w:multiLevelType w:val="hybridMultilevel"/>
    <w:tmpl w:val="6BD2B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7CB2"/>
    <w:multiLevelType w:val="multilevel"/>
    <w:tmpl w:val="164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C076B"/>
    <w:multiLevelType w:val="hybridMultilevel"/>
    <w:tmpl w:val="6FDE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63B4D"/>
    <w:multiLevelType w:val="hybridMultilevel"/>
    <w:tmpl w:val="F3DE3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45DE"/>
    <w:multiLevelType w:val="multilevel"/>
    <w:tmpl w:val="1EC8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E3EB0"/>
    <w:multiLevelType w:val="hybridMultilevel"/>
    <w:tmpl w:val="63623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0762"/>
    <w:multiLevelType w:val="hybridMultilevel"/>
    <w:tmpl w:val="C58C1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96823"/>
    <w:multiLevelType w:val="multilevel"/>
    <w:tmpl w:val="B8C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C581B"/>
    <w:multiLevelType w:val="hybridMultilevel"/>
    <w:tmpl w:val="8B943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24F6D"/>
    <w:multiLevelType w:val="hybridMultilevel"/>
    <w:tmpl w:val="8460EA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A32C30"/>
    <w:multiLevelType w:val="hybridMultilevel"/>
    <w:tmpl w:val="BBC27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8249F"/>
    <w:multiLevelType w:val="hybridMultilevel"/>
    <w:tmpl w:val="4B0EA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61F43"/>
    <w:multiLevelType w:val="hybridMultilevel"/>
    <w:tmpl w:val="1C6CA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C2FC0"/>
    <w:multiLevelType w:val="hybridMultilevel"/>
    <w:tmpl w:val="15BE7C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4AE27EE"/>
    <w:multiLevelType w:val="hybridMultilevel"/>
    <w:tmpl w:val="11E0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755FB"/>
    <w:multiLevelType w:val="hybridMultilevel"/>
    <w:tmpl w:val="7E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24F2E"/>
    <w:multiLevelType w:val="hybridMultilevel"/>
    <w:tmpl w:val="D4C63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37EAB"/>
    <w:multiLevelType w:val="hybridMultilevel"/>
    <w:tmpl w:val="0F987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97AA3"/>
    <w:multiLevelType w:val="hybridMultilevel"/>
    <w:tmpl w:val="A2ECB8F2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8" w15:restartNumberingAfterBreak="0">
    <w:nsid w:val="70BF2FED"/>
    <w:multiLevelType w:val="hybridMultilevel"/>
    <w:tmpl w:val="964E9E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4816B1"/>
    <w:multiLevelType w:val="hybridMultilevel"/>
    <w:tmpl w:val="93A2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50A5"/>
    <w:multiLevelType w:val="hybridMultilevel"/>
    <w:tmpl w:val="390A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F5039"/>
    <w:multiLevelType w:val="hybridMultilevel"/>
    <w:tmpl w:val="BF524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71EED"/>
    <w:multiLevelType w:val="hybridMultilevel"/>
    <w:tmpl w:val="59C091DC"/>
    <w:lvl w:ilvl="0" w:tplc="237EF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64205"/>
    <w:multiLevelType w:val="hybridMultilevel"/>
    <w:tmpl w:val="E74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6349D"/>
    <w:multiLevelType w:val="hybridMultilevel"/>
    <w:tmpl w:val="890AC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9D17DF"/>
    <w:multiLevelType w:val="hybridMultilevel"/>
    <w:tmpl w:val="5A666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7558466">
    <w:abstractNumId w:val="35"/>
  </w:num>
  <w:num w:numId="2" w16cid:durableId="763692935">
    <w:abstractNumId w:val="20"/>
  </w:num>
  <w:num w:numId="3" w16cid:durableId="1391615194">
    <w:abstractNumId w:val="12"/>
  </w:num>
  <w:num w:numId="4" w16cid:durableId="380597088">
    <w:abstractNumId w:val="27"/>
  </w:num>
  <w:num w:numId="5" w16cid:durableId="1819421907">
    <w:abstractNumId w:val="32"/>
  </w:num>
  <w:num w:numId="6" w16cid:durableId="2076395144">
    <w:abstractNumId w:val="26"/>
  </w:num>
  <w:num w:numId="7" w16cid:durableId="173541411">
    <w:abstractNumId w:val="34"/>
  </w:num>
  <w:num w:numId="8" w16cid:durableId="698892770">
    <w:abstractNumId w:val="19"/>
  </w:num>
  <w:num w:numId="9" w16cid:durableId="1905943725">
    <w:abstractNumId w:val="9"/>
  </w:num>
  <w:num w:numId="10" w16cid:durableId="1857036159">
    <w:abstractNumId w:val="21"/>
  </w:num>
  <w:num w:numId="11" w16cid:durableId="448352383">
    <w:abstractNumId w:val="18"/>
  </w:num>
  <w:num w:numId="12" w16cid:durableId="1071539809">
    <w:abstractNumId w:val="33"/>
  </w:num>
  <w:num w:numId="13" w16cid:durableId="1553418043">
    <w:abstractNumId w:val="8"/>
  </w:num>
  <w:num w:numId="14" w16cid:durableId="2117628389">
    <w:abstractNumId w:val="25"/>
  </w:num>
  <w:num w:numId="15" w16cid:durableId="1403521670">
    <w:abstractNumId w:val="29"/>
  </w:num>
  <w:num w:numId="16" w16cid:durableId="858543543">
    <w:abstractNumId w:val="6"/>
  </w:num>
  <w:num w:numId="17" w16cid:durableId="1486362935">
    <w:abstractNumId w:val="4"/>
  </w:num>
  <w:num w:numId="18" w16cid:durableId="1248222426">
    <w:abstractNumId w:val="22"/>
  </w:num>
  <w:num w:numId="19" w16cid:durableId="505905088">
    <w:abstractNumId w:val="14"/>
  </w:num>
  <w:num w:numId="20" w16cid:durableId="1342780207">
    <w:abstractNumId w:val="17"/>
  </w:num>
  <w:num w:numId="21" w16cid:durableId="1693218186">
    <w:abstractNumId w:val="30"/>
  </w:num>
  <w:num w:numId="22" w16cid:durableId="1067343496">
    <w:abstractNumId w:val="15"/>
  </w:num>
  <w:num w:numId="23" w16cid:durableId="794831690">
    <w:abstractNumId w:val="23"/>
  </w:num>
  <w:num w:numId="24" w16cid:durableId="1111323151">
    <w:abstractNumId w:val="2"/>
  </w:num>
  <w:num w:numId="25" w16cid:durableId="1544487796">
    <w:abstractNumId w:val="11"/>
  </w:num>
  <w:num w:numId="26" w16cid:durableId="889683798">
    <w:abstractNumId w:val="24"/>
  </w:num>
  <w:num w:numId="27" w16cid:durableId="1934629965">
    <w:abstractNumId w:val="31"/>
  </w:num>
  <w:num w:numId="28" w16cid:durableId="275406951">
    <w:abstractNumId w:val="3"/>
  </w:num>
  <w:num w:numId="29" w16cid:durableId="144589101">
    <w:abstractNumId w:val="5"/>
  </w:num>
  <w:num w:numId="30" w16cid:durableId="341131071">
    <w:abstractNumId w:val="1"/>
  </w:num>
  <w:num w:numId="31" w16cid:durableId="1371538532">
    <w:abstractNumId w:val="7"/>
  </w:num>
  <w:num w:numId="32" w16cid:durableId="732772119">
    <w:abstractNumId w:val="16"/>
  </w:num>
  <w:num w:numId="33" w16cid:durableId="1528444462">
    <w:abstractNumId w:val="13"/>
  </w:num>
  <w:num w:numId="34" w16cid:durableId="1449275917">
    <w:abstractNumId w:val="10"/>
  </w:num>
  <w:num w:numId="35" w16cid:durableId="377240776">
    <w:abstractNumId w:val="0"/>
  </w:num>
  <w:num w:numId="36" w16cid:durableId="5844558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46"/>
    <w:rsid w:val="00037C55"/>
    <w:rsid w:val="0004232D"/>
    <w:rsid w:val="00061324"/>
    <w:rsid w:val="00095D05"/>
    <w:rsid w:val="000A1EE0"/>
    <w:rsid w:val="000B395C"/>
    <w:rsid w:val="000C71B6"/>
    <w:rsid w:val="00101962"/>
    <w:rsid w:val="00105A46"/>
    <w:rsid w:val="00110C0A"/>
    <w:rsid w:val="00117D84"/>
    <w:rsid w:val="00142846"/>
    <w:rsid w:val="001544D6"/>
    <w:rsid w:val="00185F64"/>
    <w:rsid w:val="00186191"/>
    <w:rsid w:val="00186B6A"/>
    <w:rsid w:val="001B1377"/>
    <w:rsid w:val="001C17D6"/>
    <w:rsid w:val="001C192B"/>
    <w:rsid w:val="001C5A41"/>
    <w:rsid w:val="001D2287"/>
    <w:rsid w:val="001E3EC8"/>
    <w:rsid w:val="00212CDE"/>
    <w:rsid w:val="00213007"/>
    <w:rsid w:val="00240B8D"/>
    <w:rsid w:val="00243CCA"/>
    <w:rsid w:val="002632B0"/>
    <w:rsid w:val="002663EC"/>
    <w:rsid w:val="002A00C7"/>
    <w:rsid w:val="002B671E"/>
    <w:rsid w:val="002C70AC"/>
    <w:rsid w:val="002D6201"/>
    <w:rsid w:val="002F0DE4"/>
    <w:rsid w:val="002F4BBC"/>
    <w:rsid w:val="00321073"/>
    <w:rsid w:val="003214C7"/>
    <w:rsid w:val="00345CA4"/>
    <w:rsid w:val="00383C29"/>
    <w:rsid w:val="00386303"/>
    <w:rsid w:val="0038750D"/>
    <w:rsid w:val="003A487A"/>
    <w:rsid w:val="003B5C6D"/>
    <w:rsid w:val="003C71E5"/>
    <w:rsid w:val="003D51F2"/>
    <w:rsid w:val="003E5503"/>
    <w:rsid w:val="003F0372"/>
    <w:rsid w:val="003F602C"/>
    <w:rsid w:val="00400D05"/>
    <w:rsid w:val="004071AC"/>
    <w:rsid w:val="00416D84"/>
    <w:rsid w:val="00420D6B"/>
    <w:rsid w:val="00421AAE"/>
    <w:rsid w:val="00422D59"/>
    <w:rsid w:val="00436467"/>
    <w:rsid w:val="004463A3"/>
    <w:rsid w:val="004500BF"/>
    <w:rsid w:val="004541DB"/>
    <w:rsid w:val="0045688C"/>
    <w:rsid w:val="004B3192"/>
    <w:rsid w:val="004B5272"/>
    <w:rsid w:val="004B6189"/>
    <w:rsid w:val="004C2218"/>
    <w:rsid w:val="004D3715"/>
    <w:rsid w:val="004E2459"/>
    <w:rsid w:val="004E27E6"/>
    <w:rsid w:val="004E4375"/>
    <w:rsid w:val="00502EBA"/>
    <w:rsid w:val="00506120"/>
    <w:rsid w:val="005103CC"/>
    <w:rsid w:val="00512413"/>
    <w:rsid w:val="0052012C"/>
    <w:rsid w:val="005417D0"/>
    <w:rsid w:val="0054504E"/>
    <w:rsid w:val="005560D9"/>
    <w:rsid w:val="00576733"/>
    <w:rsid w:val="00595C3E"/>
    <w:rsid w:val="005A0C40"/>
    <w:rsid w:val="005E69F8"/>
    <w:rsid w:val="00627A4B"/>
    <w:rsid w:val="00652B18"/>
    <w:rsid w:val="00667820"/>
    <w:rsid w:val="00676DAD"/>
    <w:rsid w:val="00684300"/>
    <w:rsid w:val="006A2AF7"/>
    <w:rsid w:val="006E48C8"/>
    <w:rsid w:val="006F32F0"/>
    <w:rsid w:val="006F7FB2"/>
    <w:rsid w:val="00723CEC"/>
    <w:rsid w:val="00725015"/>
    <w:rsid w:val="00731075"/>
    <w:rsid w:val="007354E9"/>
    <w:rsid w:val="00745A15"/>
    <w:rsid w:val="00747581"/>
    <w:rsid w:val="00750C56"/>
    <w:rsid w:val="007565A0"/>
    <w:rsid w:val="0078193A"/>
    <w:rsid w:val="00783E0A"/>
    <w:rsid w:val="007A34D9"/>
    <w:rsid w:val="007D2F21"/>
    <w:rsid w:val="007D6FED"/>
    <w:rsid w:val="007F2CBB"/>
    <w:rsid w:val="00800B40"/>
    <w:rsid w:val="008168C4"/>
    <w:rsid w:val="00826B74"/>
    <w:rsid w:val="008533F4"/>
    <w:rsid w:val="008578AA"/>
    <w:rsid w:val="00871518"/>
    <w:rsid w:val="00875680"/>
    <w:rsid w:val="00875B67"/>
    <w:rsid w:val="00876663"/>
    <w:rsid w:val="008904A3"/>
    <w:rsid w:val="0089214E"/>
    <w:rsid w:val="008A115B"/>
    <w:rsid w:val="008A40B6"/>
    <w:rsid w:val="008A5D25"/>
    <w:rsid w:val="008A6DBF"/>
    <w:rsid w:val="008D28E0"/>
    <w:rsid w:val="008E0FFF"/>
    <w:rsid w:val="008E3908"/>
    <w:rsid w:val="008F0C45"/>
    <w:rsid w:val="0090472F"/>
    <w:rsid w:val="009208DD"/>
    <w:rsid w:val="00925C00"/>
    <w:rsid w:val="00961955"/>
    <w:rsid w:val="00971E21"/>
    <w:rsid w:val="009A4759"/>
    <w:rsid w:val="009C0DB5"/>
    <w:rsid w:val="009C710F"/>
    <w:rsid w:val="009C7340"/>
    <w:rsid w:val="009D56BD"/>
    <w:rsid w:val="009D7D91"/>
    <w:rsid w:val="009E1779"/>
    <w:rsid w:val="009E7A3D"/>
    <w:rsid w:val="009F2C5B"/>
    <w:rsid w:val="00A00F41"/>
    <w:rsid w:val="00A0192D"/>
    <w:rsid w:val="00A02B5C"/>
    <w:rsid w:val="00A04558"/>
    <w:rsid w:val="00A14304"/>
    <w:rsid w:val="00A178BD"/>
    <w:rsid w:val="00A27534"/>
    <w:rsid w:val="00A46A6A"/>
    <w:rsid w:val="00A50FE7"/>
    <w:rsid w:val="00A567BE"/>
    <w:rsid w:val="00A67CEA"/>
    <w:rsid w:val="00A86039"/>
    <w:rsid w:val="00A94686"/>
    <w:rsid w:val="00A95149"/>
    <w:rsid w:val="00AA1A38"/>
    <w:rsid w:val="00AC0560"/>
    <w:rsid w:val="00AC0A4A"/>
    <w:rsid w:val="00AD2467"/>
    <w:rsid w:val="00AE266A"/>
    <w:rsid w:val="00AE3BD1"/>
    <w:rsid w:val="00AF0FB7"/>
    <w:rsid w:val="00B15DE7"/>
    <w:rsid w:val="00B40DB0"/>
    <w:rsid w:val="00B53B38"/>
    <w:rsid w:val="00B81B38"/>
    <w:rsid w:val="00BC34D1"/>
    <w:rsid w:val="00BE2BB9"/>
    <w:rsid w:val="00BE2D86"/>
    <w:rsid w:val="00BF134B"/>
    <w:rsid w:val="00BF4B46"/>
    <w:rsid w:val="00BF7AEE"/>
    <w:rsid w:val="00C01D12"/>
    <w:rsid w:val="00C1789F"/>
    <w:rsid w:val="00C5663C"/>
    <w:rsid w:val="00C574F0"/>
    <w:rsid w:val="00C76B87"/>
    <w:rsid w:val="00C83816"/>
    <w:rsid w:val="00C93086"/>
    <w:rsid w:val="00CA55E0"/>
    <w:rsid w:val="00CB35A5"/>
    <w:rsid w:val="00CD4833"/>
    <w:rsid w:val="00CD6697"/>
    <w:rsid w:val="00D00D7F"/>
    <w:rsid w:val="00D074F6"/>
    <w:rsid w:val="00D16CEB"/>
    <w:rsid w:val="00D22F4E"/>
    <w:rsid w:val="00D35544"/>
    <w:rsid w:val="00D40D27"/>
    <w:rsid w:val="00D63479"/>
    <w:rsid w:val="00D73E8E"/>
    <w:rsid w:val="00D7599F"/>
    <w:rsid w:val="00DA064A"/>
    <w:rsid w:val="00DA60D8"/>
    <w:rsid w:val="00DB6933"/>
    <w:rsid w:val="00DC2F99"/>
    <w:rsid w:val="00DD0AE5"/>
    <w:rsid w:val="00DD53D0"/>
    <w:rsid w:val="00E04982"/>
    <w:rsid w:val="00E376F8"/>
    <w:rsid w:val="00E37CDA"/>
    <w:rsid w:val="00E62261"/>
    <w:rsid w:val="00E63E10"/>
    <w:rsid w:val="00E74670"/>
    <w:rsid w:val="00E74AA0"/>
    <w:rsid w:val="00E80546"/>
    <w:rsid w:val="00E80E37"/>
    <w:rsid w:val="00E84CD9"/>
    <w:rsid w:val="00EA1AE4"/>
    <w:rsid w:val="00EA64A5"/>
    <w:rsid w:val="00ED3C88"/>
    <w:rsid w:val="00ED62D8"/>
    <w:rsid w:val="00ED6330"/>
    <w:rsid w:val="00EE6BAF"/>
    <w:rsid w:val="00EF2198"/>
    <w:rsid w:val="00EF25F5"/>
    <w:rsid w:val="00F070AC"/>
    <w:rsid w:val="00F21888"/>
    <w:rsid w:val="00F24DEF"/>
    <w:rsid w:val="00F27DC0"/>
    <w:rsid w:val="00F30EF6"/>
    <w:rsid w:val="00F371AB"/>
    <w:rsid w:val="00F379A2"/>
    <w:rsid w:val="00F61D10"/>
    <w:rsid w:val="00F61DA1"/>
    <w:rsid w:val="00F630AE"/>
    <w:rsid w:val="00F66B0A"/>
    <w:rsid w:val="00F7044E"/>
    <w:rsid w:val="00F965A6"/>
    <w:rsid w:val="00FC3788"/>
    <w:rsid w:val="00FC4117"/>
    <w:rsid w:val="00FC548D"/>
    <w:rsid w:val="00FD2CB6"/>
    <w:rsid w:val="00FD51CC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7F20F7"/>
  <w15:docId w15:val="{18CD60D2-F754-449E-B818-226A565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4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05A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2">
    <w:name w:val="body12"/>
    <w:basedOn w:val="DefaultParagraphFont"/>
    <w:uiPriority w:val="99"/>
    <w:rsid w:val="00C76B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C76B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4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75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4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75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D0"/>
    <w:rPr>
      <w:rFonts w:ascii="Segoe UI" w:eastAsia="Times New Roman" w:hAnsi="Segoe UI" w:cs="Segoe UI"/>
      <w:sz w:val="18"/>
      <w:szCs w:val="18"/>
      <w:lang w:eastAsia="en-US"/>
    </w:rPr>
  </w:style>
  <w:style w:type="paragraph" w:styleId="BodyText2">
    <w:name w:val="Body Text 2"/>
    <w:basedOn w:val="Normal"/>
    <w:link w:val="BodyText2Char"/>
    <w:rsid w:val="008E0FFF"/>
    <w:pPr>
      <w:spacing w:after="120" w:line="480" w:lineRule="auto"/>
    </w:pPr>
    <w:rPr>
      <w:rFonts w:ascii="Verdana" w:hAnsi="Verdana"/>
      <w:sz w:val="22"/>
    </w:rPr>
  </w:style>
  <w:style w:type="character" w:customStyle="1" w:styleId="BodyText2Char">
    <w:name w:val="Body Text 2 Char"/>
    <w:basedOn w:val="DefaultParagraphFont"/>
    <w:link w:val="BodyText2"/>
    <w:rsid w:val="008E0FFF"/>
    <w:rPr>
      <w:rFonts w:ascii="Verdana" w:eastAsia="Times New Roman" w:hAnsi="Verdana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E0FFF"/>
    <w:pPr>
      <w:spacing w:after="120" w:line="480" w:lineRule="auto"/>
      <w:ind w:left="283"/>
    </w:pPr>
    <w:rPr>
      <w:rFonts w:ascii="Verdana" w:hAnsi="Verdana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E0FFF"/>
    <w:rPr>
      <w:rFonts w:ascii="Verdana" w:eastAsia="Times New Roman" w:hAnsi="Verdana"/>
      <w:sz w:val="22"/>
      <w:szCs w:val="24"/>
      <w:lang w:eastAsia="en-US"/>
    </w:rPr>
  </w:style>
  <w:style w:type="paragraph" w:customStyle="1" w:styleId="Default">
    <w:name w:val="Default"/>
    <w:basedOn w:val="Normal"/>
    <w:rsid w:val="008E0FFF"/>
    <w:pPr>
      <w:autoSpaceDE w:val="0"/>
      <w:autoSpaceDN w:val="0"/>
    </w:pPr>
    <w:rPr>
      <w:rFonts w:ascii="Arial" w:eastAsiaTheme="minorHAnsi" w:hAnsi="Arial" w:cs="Arial"/>
      <w:color w:val="000000"/>
      <w:lang w:eastAsia="en-GB"/>
    </w:rPr>
  </w:style>
  <w:style w:type="character" w:customStyle="1" w:styleId="wbzude">
    <w:name w:val="wbzude"/>
    <w:basedOn w:val="DefaultParagraphFont"/>
    <w:rsid w:val="004541DB"/>
  </w:style>
  <w:style w:type="paragraph" w:styleId="NormalWeb">
    <w:name w:val="Normal (Web)"/>
    <w:basedOn w:val="Normal"/>
    <w:uiPriority w:val="99"/>
    <w:unhideWhenUsed/>
    <w:rsid w:val="00C574F0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186B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6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05A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321073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073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073"/>
    <w:rPr>
      <w:rFonts w:ascii="Times New Roman" w:eastAsia="Times New Roman" w:hAnsi="Times New Roman"/>
      <w:b/>
      <w:bCs/>
      <w:lang w:eastAsia="en-US"/>
    </w:rPr>
  </w:style>
  <w:style w:type="character" w:customStyle="1" w:styleId="normaltextrun">
    <w:name w:val="normaltextrun"/>
    <w:basedOn w:val="DefaultParagraphFont"/>
    <w:rsid w:val="002B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F7A35E11E9C4A84E899FE5DF1D5E4" ma:contentTypeVersion="16" ma:contentTypeDescription="Create a new document." ma:contentTypeScope="" ma:versionID="78cd8d350e7d6b03392d51ce3ba31cea">
  <xsd:schema xmlns:xsd="http://www.w3.org/2001/XMLSchema" xmlns:xs="http://www.w3.org/2001/XMLSchema" xmlns:p="http://schemas.microsoft.com/office/2006/metadata/properties" xmlns:ns3="79a3d1c4-f50c-4095-83d1-a015c37561de" xmlns:ns4="ebd16337-2e09-49c5-9081-e1ff8ccc8547" targetNamespace="http://schemas.microsoft.com/office/2006/metadata/properties" ma:root="true" ma:fieldsID="f02457cd3b3e3b26da9ef8dbb6d65785" ns3:_="" ns4:_="">
    <xsd:import namespace="79a3d1c4-f50c-4095-83d1-a015c37561de"/>
    <xsd:import namespace="ebd16337-2e09-49c5-9081-e1ff8ccc85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d1c4-f50c-4095-83d1-a015c3756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16337-2e09-49c5-9081-e1ff8ccc8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a3d1c4-f50c-4095-83d1-a015c37561de" xsi:nil="true"/>
  </documentManagement>
</p:properties>
</file>

<file path=customXml/itemProps1.xml><?xml version="1.0" encoding="utf-8"?>
<ds:datastoreItem xmlns:ds="http://schemas.openxmlformats.org/officeDocument/2006/customXml" ds:itemID="{951DD52E-6302-433F-AE80-0CCE906B0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EC9D9-BABE-4127-AC13-2E31D9D32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3d1c4-f50c-4095-83d1-a015c37561de"/>
    <ds:schemaRef ds:uri="ebd16337-2e09-49c5-9081-e1ff8ccc8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2B4FB-B32D-4D43-ADD0-CFFF311B7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48CA4-3867-4F58-9A3A-53BC53E0697B}">
  <ds:schemaRefs>
    <ds:schemaRef ds:uri="http://schemas.microsoft.com/office/2006/metadata/properties"/>
    <ds:schemaRef ds:uri="http://schemas.microsoft.com/office/infopath/2007/PartnerControls"/>
    <ds:schemaRef ds:uri="79a3d1c4-f50c-4095-83d1-a015c3756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1193</Words>
  <Characters>7307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sharron.cawthorne</dc:creator>
  <cp:lastModifiedBy>Lauren Wells</cp:lastModifiedBy>
  <cp:revision>3</cp:revision>
  <cp:lastPrinted>2025-01-10T11:46:00Z</cp:lastPrinted>
  <dcterms:created xsi:type="dcterms:W3CDTF">2025-01-17T09:09:00Z</dcterms:created>
  <dcterms:modified xsi:type="dcterms:W3CDTF">2025-01-17T11:04:00Z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0x0101002C1F7A35E11E9C4A84E899FE5DF1D5E4</vt:lpwstr>
  </property>
</Properties>
</file>